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601"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xmlns:w="http://schemas.openxmlformats.org/wordprocessingml/2006/main" w:id="893883945" w:name="KlachtenregelingNNOaccountantsenbelastin"/>
    <w:bookmarkEnd xmlns:w="http://schemas.openxmlformats.org/wordprocessingml/2006/main" w:id="893883945"/>
    <w:p xmlns:w="http://schemas.openxmlformats.org/wordprocessingml/2006/main" xmlns:w14="http://schemas.microsoft.com/office/word/2010/wordml" w14:paraId="6825B661" w14:textId="77777777" w:rsidR="00545768" w:rsidRDefault="00545768" w:rsidP="00545768">
      <w:pPr>
        <w:pStyle w:val="Titel"/>
        <w:rPr>
          <w:noProof/>
        </w:rPr>
      </w:pPr>
      <w:r w:rsidRPr="00EC1946">
        <w:rPr>
          <w:noProof/>
        </w:rPr>
        <w:t xml:space="preserve">Klachtenregeling NNO accountants en belastingadviseurs</w:t>
      </w:r>
    </w:p>
    <w:tbl xmlns:w="http://schemas.openxmlformats.org/wordprocessingml/2006/main">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top w:w="30" w:type="dxa"/>
          <w:right w:w="75" w:type="dxa"/>
          <w:bottom w:w="40" w:type="dxa"/>
          <w:left w:w="75" w:type="dxa"/>
        </w:tblCellMar>
      </w:tblPr>
      <w:tblGrid>
        <w:gridCol w:w="1"/>
        <w:gridCol w:w="1"/>
      </w:tblGrid>
      <w:tr>
        <w:trPr>
          <w:trHeight w:val="400" w:hRule="atLeast"/>
        </w:trPr>
        <w:tc>
          <w:tcPr>
            <w:tcW w:w="300" w:type="dxa"/>
            <w:vMerge w:val="restart"/>
            <w:tcBorders>
              <w:top w:val="none" w:color="000000" w:sz="6" w:space="0"/>
              <w:left w:val="none" w:color="000000" w:sz="6" w:space="0"/>
              <w:bottom w:val="none" w:color="000000" w:sz="6" w:space="0"/>
              <w:right w:val="none" w:color="000000" w:sz="6" w:space="0"/>
            </w:tcBorders>
            <w:shd w:val="clear" w:fill="ffc000"/>
            <w:vAlign w:val="center"/>
          </w:tcPr>
          <w:p>
            <w:pPr>
              <w:rPr>
                <w:caps w:val="on"/>
                <w:color w:val="black"/>
                <w:sz w:val="18"/>
                <w:szCs w:val="18"/>
              </w:rPr>
            </w:pPr>
            <w:r>
              <w:rPr>
                <w:caps w:val="on"/>
                <w:color w:val="black"/>
                <w:sz w:val="18"/>
                <w:szCs w:val="18"/>
              </w:rPr>
              <w:t xml:space="preserve">SvK</w:t>
            </w:r>
          </w:p>
        </w:tc>
        <w:tc>
          <w:tcPr>
            <w:vMerge w:val="restart"/>
            <w:tcBorders>
              <w:top w:val="none" w:color="000000" w:sz="6" w:space="0"/>
              <w:left w:val="none" w:color="000000" w:sz="6" w:space="0"/>
              <w:bottom w:val="none" w:color="000000" w:sz="6" w:space="0"/>
              <w:right w:val="none" w:color="000000" w:sz="6" w:space="0"/>
            </w:tcBorders>
            <w:vAlign w:val="center"/>
          </w:tcPr>
          <w:p>
            <w:pPr>
              <w:rPr>
                <w:color w:val="000000"/>
                <w:sz w:val="22"/>
                <w:szCs w:val="22"/>
              </w:rPr>
            </w:pPr>
            <w:r>
              <w:rPr>
                <w:color w:val="000000"/>
                <w:sz w:val="22"/>
                <w:szCs w:val="22"/>
              </w:rPr>
              <w:t xml:space="preserve">Stelsel van kwaliteitsbeheersing » Kantoorregelingen » Gedragsregelingen</w:t>
            </w:r>
          </w:p>
        </w:tc>
      </w:tr>
    </w:tbl>
    <w:p xmlns:w="http://schemas.openxmlformats.org/wordprocessingml/2006/main">
      <w:pPr>
        <w:pStyle w:val="Kop1"/>
        <w:widowControl w:val="on"/>
        <w:outlineLvl w:val="0"/>
      </w:pPr>
      <w:rPr>
        <w:rStyle w:val="Kop1"/>
        <w:color w:val=""/>
      </w:rPr>
      <w:r>
        <w:rPr>
          <w:color w:val=""/>
        </w:rPr>
        <w:t xml:space="preserve">Klachtenregeling NNO accountants en belastingadviseurs</w:t>
      </w:r>
    </w:p>
    <w:p xmlns:w="http://schemas.openxmlformats.org/wordprocessingml/2006/main">
      <w:pPr>
        <w:widowControl w:val="on"/>
      </w:pPr>
      <w:rPr>
        <w:color w:val=""/>
      </w:rPr>
      <w:r>
        <w:rPr>
          <w:color w:val=""/>
        </w:rPr>
        <w:t xml:space="preserve"> </w:t>
      </w:r>
    </w:p>
    <w:p xmlns:w="http://schemas.openxmlformats.org/wordprocessingml/2006/main">
      <w:pPr>
        <w:widowControl w:val="on"/>
      </w:pPr>
      <w:rPr>
        <w:color w:val=""/>
      </w:rPr>
      <w:r>
        <w:rPr>
          <w:b/>
          <w:bCs/>
          <w:color w:val=""/>
        </w:rPr>
        <w:t xml:space="preserve">1.  Algemeen</w:t>
      </w:r>
    </w:p>
    <w:p xmlns:w="http://schemas.openxmlformats.org/wordprocessingml/2006/main">
      <w:pPr>
        <w:pStyle w:val="Lijstalinea"/>
        <w:numPr>
          <w:ilvl w:val="0"/>
          <w:numId w:val="25395"/>
        </w:numPr>
        <w:rPr/>
      </w:pPr>
      <w:r>
        <w:rPr>
          <w:color w:val=""/>
        </w:rPr>
        <w:t xml:space="preserve">Om conform de Nadere voorschriften kwaliteitssystemen (NVKS) te waarborgen dat personen van buiten ons kantoor en bij ons werkzame of aan ons kantoor verbonden personen zonder gevaar voor hun rechtspositie vermeende schendingen ten aanzien van het kwaliteitsbeleid dan wel het stelsel van kwaliteitsbeheersing binnen of (mede) buiten ons kantoor aan de orde kunnen stellen beschikt NNO accountants en belastingadviseurs over een klachtenregeling. Deze klachtenregeling leidt ertoe dat klachten zorgvuldig, vertrouwelijk en tijdig worden behandeld en vastgelegd. Tevens leidt deze klachtenregeling ertoe dat de vermeende schendingen waarover wordt geklaagd, tijdig worden afgehandeld door het nemen van passende maatregelen wanneer een klacht gegrond blijkt te zijn. Dit met als doel herhaling te voorkomen.</w:t>
      </w:r>
    </w:p>
    <w:p xmlns:w="http://schemas.openxmlformats.org/wordprocessingml/2006/main">
      <w:pPr>
        <w:pStyle w:val="Lijstalinea"/>
        <w:numPr>
          <w:ilvl w:val="0"/>
          <w:numId w:val="25395"/>
        </w:numPr>
        <w:rPr/>
      </w:pPr>
      <w:r>
        <w:rPr>
          <w:color w:val=""/>
        </w:rPr>
        <w:t xml:space="preserve">De klachtenregeling wordt gepubliceerd op zowel onze website als in ons kwaliteitssysteem. </w:t>
      </w:r>
    </w:p>
    <w:p xmlns:w="http://schemas.openxmlformats.org/wordprocessingml/2006/main">
      <w:pPr>
        <w:pStyle w:val="Lijstalinea"/>
        <w:numPr>
          <w:ilvl w:val="0"/>
          <w:numId w:val="25395"/>
        </w:numPr>
        <w:rPr/>
      </w:pPr>
      <w:r>
        <w:rPr>
          <w:color w:val=""/>
        </w:rPr>
        <w:t xml:space="preserve">De vennoot van NNO accountants en belastingadviseurs garandeert medewerkers die meldingen doorgeven op grond van deze klachtenregeling, dat de melding op geen enkele wijze van negatieve invloed zal zijn op zijn/haar functioneren binnen het kantoor, dan wel zijn/haar carrière.</w:t>
      </w:r>
    </w:p>
    <w:p xmlns:w="http://schemas.openxmlformats.org/wordprocessingml/2006/main">
      <w:pPr>
        <w:widowControl w:val="on"/>
      </w:pPr>
      <w:rPr>
        <w:color w:val=""/>
      </w:rPr>
      <w:r>
        <w:rPr>
          <w:b/>
          <w:bCs/>
          <w:color w:val=""/>
        </w:rPr>
        <w:t xml:space="preserve">2.  Reikwijdte</w:t>
      </w:r>
      <w:r>
        <w:rPr>
          <w:color w:val=""/>
        </w:rPr>
        <w:br/>
        <w:t xml:space="preserve">Deze klachtenregeling heeft betrekking op de volgende situaties:</w:t>
      </w:r>
    </w:p>
    <w:p xmlns:w="http://schemas.openxmlformats.org/wordprocessingml/2006/main">
      <w:pPr>
        <w:pStyle w:val="Lijstalinea"/>
        <w:numPr>
          <w:ilvl w:val="0"/>
          <w:numId w:val="22797"/>
        </w:numPr>
        <w:rPr/>
      </w:pPr>
      <w:r>
        <w:rPr>
          <w:color w:val=""/>
        </w:rPr>
        <w:t xml:space="preserve">Handelingen die leiden tot strafbare feiten door NNO accountants en belastingadviseurs of haar medewerkers;</w:t>
      </w:r>
    </w:p>
    <w:p xmlns:w="http://schemas.openxmlformats.org/wordprocessingml/2006/main">
      <w:pPr>
        <w:pStyle w:val="Lijstalinea"/>
        <w:numPr>
          <w:ilvl w:val="0"/>
          <w:numId w:val="22797"/>
        </w:numPr>
        <w:rPr/>
      </w:pPr>
      <w:r>
        <w:rPr>
          <w:color w:val=""/>
        </w:rPr>
        <w:t xml:space="preserve">Alle werkelijke of vermoede andere overtredingen van wet- en regelgeving door NNO accountants en belastingadviseurs of haar medewerkers;</w:t>
      </w:r>
    </w:p>
    <w:p xmlns:w="http://schemas.openxmlformats.org/wordprocessingml/2006/main">
      <w:pPr>
        <w:pStyle w:val="Lijstalinea"/>
        <w:numPr>
          <w:ilvl w:val="0"/>
          <w:numId w:val="22797"/>
        </w:numPr>
        <w:rPr/>
      </w:pPr>
      <w:r>
        <w:rPr>
          <w:color w:val=""/>
        </w:rPr>
        <w:t xml:space="preserve">Alle werkelijke of vermoede schendingen van het kwaliteitsbeleid en/of het stelsel van kwaliteitsbeheersing van NNO accountants en belastingadviseurs door medewerkers;</w:t>
      </w:r>
    </w:p>
    <w:p xmlns:w="http://schemas.openxmlformats.org/wordprocessingml/2006/main">
      <w:pPr>
        <w:pStyle w:val="Lijstalinea"/>
        <w:numPr>
          <w:ilvl w:val="0"/>
          <w:numId w:val="22797"/>
        </w:numPr>
        <w:rPr/>
      </w:pPr>
      <w:r>
        <w:rPr>
          <w:color w:val=""/>
        </w:rPr>
        <w:t xml:space="preserve">(Dreigende) intimidatie door medewerkers of leiding van het kantoor. Voorbeelden zijn klachten over onregelmatigheden in de sfeer van persoonlijke omgang, bijvoorbeeld over (seksuele) intimidatie, vernedering, discriminatie, agressie of geweld en klachten over zakelijke misstanden, bijvoorbeeld het niet naleven van de wet of gedragsregels, fraude, oplichting, het oneigenlijk gebruik van bedrijfsmiddelen of het manipuleren van informatie;</w:t>
      </w:r>
    </w:p>
    <w:p xmlns:w="http://schemas.openxmlformats.org/wordprocessingml/2006/main">
      <w:pPr>
        <w:pStyle w:val="Lijstalinea"/>
        <w:numPr>
          <w:ilvl w:val="0"/>
          <w:numId w:val="22797"/>
        </w:numPr>
        <w:rPr/>
      </w:pPr>
      <w:r>
        <w:rPr>
          <w:color w:val=""/>
        </w:rPr>
        <w:t xml:space="preserve">(Dreigende) onrechtmatige vernietiging of manipulatie van gegevens of informatie; </w:t>
      </w:r>
    </w:p>
    <w:p xmlns:w="http://schemas.openxmlformats.org/wordprocessingml/2006/main">
      <w:pPr>
        <w:pStyle w:val="Lijstalinea"/>
        <w:numPr>
          <w:ilvl w:val="0"/>
          <w:numId w:val="22797"/>
        </w:numPr>
        <w:rPr/>
      </w:pPr>
      <w:r>
        <w:rPr>
          <w:color w:val=""/>
        </w:rPr>
        <w:t xml:space="preserve">Alle situaties die naar de mening van een melder voor melding aan de vennoot in aanmerking komen.</w:t>
      </w:r>
    </w:p>
    <w:p xmlns:w="http://schemas.openxmlformats.org/wordprocessingml/2006/main">
      <w:pPr>
        <w:widowControl w:val="on"/>
      </w:pPr>
      <w:rPr>
        <w:color w:val=""/>
      </w:rPr>
      <w:r>
        <w:rPr>
          <w:b/>
          <w:bCs/>
          <w:color w:val=""/>
        </w:rPr>
        <w:t xml:space="preserve">3.  Procedure</w:t>
      </w:r>
    </w:p>
    <w:p xmlns:w="http://schemas.openxmlformats.org/wordprocessingml/2006/main">
      <w:pPr>
        <w:pStyle w:val="Lijstalinea"/>
        <w:numPr>
          <w:ilvl w:val="0"/>
          <w:numId w:val="21072"/>
        </w:numPr>
        <w:rPr/>
      </w:pPr>
      <w:r>
        <w:rPr>
          <w:color w:val=""/>
        </w:rPr>
        <w:t xml:space="preserve">Indien sprake is van een situatie die onder de reikwijdte van deze klachtenregeling valt, heeft de melder de mogelijkheid deze te melden aan de vennoot van NNO accountants en belastingadviseurs;</w:t>
      </w:r>
    </w:p>
    <w:p xmlns:w="http://schemas.openxmlformats.org/wordprocessingml/2006/main">
      <w:pPr>
        <w:pStyle w:val="Lijstalinea"/>
        <w:numPr>
          <w:ilvl w:val="0"/>
          <w:numId w:val="21072"/>
        </w:numPr>
        <w:rPr/>
      </w:pPr>
      <w:r>
        <w:rPr>
          <w:color w:val=""/>
        </w:rPr>
        <w:t xml:space="preserve">De melding onder deze regeling zowel door interne als externe personen vindt uitsluitend digitaal plaats via info@nno.nl.</w:t>
      </w:r>
    </w:p>
    <w:p xmlns:w="http://schemas.openxmlformats.org/wordprocessingml/2006/main">
      <w:pPr>
        <w:pStyle w:val="Lijstalinea"/>
        <w:numPr>
          <w:ilvl w:val="0"/>
          <w:numId w:val="21072"/>
        </w:numPr>
        <w:rPr/>
      </w:pPr>
      <w:r>
        <w:rPr>
          <w:color w:val=""/>
        </w:rPr>
        <w:t xml:space="preserve">De vennoot bevestigt de melding binnen vijf werkdagen aan de melder. De vennoot informeert de melder tevens hoe en binnen welke termijn diens melding in behandeling zal worden genomen. Deze termijn bedraagt uiterlijk drie weken na de ontvangst van de melding.</w:t>
      </w:r>
    </w:p>
    <w:p xmlns:w="http://schemas.openxmlformats.org/wordprocessingml/2006/main">
      <w:pPr>
        <w:pStyle w:val="Lijstalinea"/>
        <w:numPr>
          <w:ilvl w:val="0"/>
          <w:numId w:val="21072"/>
        </w:numPr>
        <w:rPr/>
      </w:pPr>
      <w:r>
        <w:rPr>
          <w:color w:val=""/>
        </w:rPr>
        <w:t xml:space="preserve">De vennoot informeert de melder uiterlijk na drie weken over de afhandeling van de melding en indien van toepassing, de maatregelen die zijn genomen. Wanneer deze termijn door onvoorziene omstandigheden niet kan worden gehaald, informeert de vennoot de melder hierover en geeft hij aan op welke termijn de melder zal worden geïnformeerd over de afwerking van diens melding.</w:t>
      </w:r>
    </w:p>
    <w:p xmlns:w="http://schemas.openxmlformats.org/wordprocessingml/2006/main">
      <w:pPr>
        <w:pStyle w:val="Lijstalinea"/>
        <w:numPr>
          <w:ilvl w:val="0"/>
          <w:numId w:val="21072"/>
        </w:numPr>
        <w:rPr/>
      </w:pPr>
      <w:r>
        <w:rPr>
          <w:color w:val=""/>
        </w:rPr>
        <w:t xml:space="preserve">Meldingen die betrekking hebben op een (dreigende) overtreding van wet- en regelgeving dan wel het kwaliteitsbeleid en/of het stelsel van kwaliteitsbeheersing van NNO accountants en belastingadviseurs, worden in alle gevallen door de vennoot afgehandeld met inachtneming van de vertrouwelijkheid. </w:t>
      </w:r>
    </w:p>
    <w:p xmlns:w="http://schemas.openxmlformats.org/wordprocessingml/2006/main">
      <w:pPr>
        <w:widowControl w:val="on"/>
      </w:pPr>
      <w:rPr>
        <w:color w:val=""/>
      </w:rPr>
      <w:r>
        <w:rPr>
          <w:b/>
          <w:bCs/>
          <w:color w:val=""/>
        </w:rPr>
        <w:t xml:space="preserve">4.  Vertrouwelijkheid</w:t>
      </w:r>
    </w:p>
    <w:p xmlns:w="http://schemas.openxmlformats.org/wordprocessingml/2006/main">
      <w:pPr>
        <w:pStyle w:val="Lijstalinea"/>
        <w:numPr>
          <w:ilvl w:val="0"/>
          <w:numId w:val="7061"/>
        </w:numPr>
        <w:rPr/>
      </w:pPr>
      <w:r>
        <w:rPr>
          <w:color w:val=""/>
        </w:rPr>
        <w:t xml:space="preserve">De melding, de correspondentie hierover, de behandeling en vastlegging vinden plaats op basis van vertrouwelijkheid met betrekking tot de NAW-gegevens van de melder, tenzij de melder de vennoot ontheft van zijn geheimhoudingsplicht.</w:t>
      </w:r>
    </w:p>
    <w:sectPr xmlns:w="http://schemas.openxmlformats.org/wordprocessingml/2006/main" xmlns:r="http://schemas.openxmlformats.org/officeDocument/2006/relationships" w:rsidR="00CA4726" w:rsidRPr="00985D28" w:rsidSect="00DB3FC0">
      <w:headerReference w:type="default" r:id="rId9"/>
      <w:footerReference w:type="default" r:id="rId10"/>
      <w:pgSz w:w="11906" w:h="16838" w:code="9" w:orient="portrait"/>
      <w:pgMar w:top="1407" w:right="1407" w:bottom="1407" w:left="140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024C" w14:textId="77777777" w:rsidR="0062180A" w:rsidRDefault="0062180A" w:rsidP="00C11245">
      <w:pPr>
        <w:spacing w:after="0" w:line="240" w:lineRule="auto"/>
      </w:pPr>
      <w:r>
        <w:separator/>
      </w:r>
    </w:p>
  </w:endnote>
  <w:endnote w:type="continuationSeparator" w:id="0">
    <w:p w14:paraId="5C8DAB5E" w14:textId="77777777" w:rsidR="0062180A" w:rsidRDefault="0062180A" w:rsidP="00C1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F8C6" w14:textId="77777777" w:rsidR="004522AD" w:rsidRPr="00D542AD" w:rsidRDefault="00060D57" w:rsidP="004C22C7">
    <w:r>
      <w:t>Geëxporteerd vanuit Scienta op donderdag 14 augustus 2025 16:27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A162" w14:textId="77777777" w:rsidR="0062180A" w:rsidRDefault="0062180A" w:rsidP="00C11245">
      <w:pPr>
        <w:spacing w:after="0" w:line="240" w:lineRule="auto"/>
      </w:pPr>
      <w:r>
        <w:separator/>
      </w:r>
    </w:p>
  </w:footnote>
  <w:footnote w:type="continuationSeparator" w:id="0">
    <w:p w14:paraId="252983EF" w14:textId="77777777" w:rsidR="0062180A" w:rsidRDefault="0062180A" w:rsidP="00C11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173840"/>
      <w:docPartObj>
        <w:docPartGallery w:val="Page Numbers (Top of Page)"/>
        <w:docPartUnique/>
      </w:docPartObj>
    </w:sdtPr>
    <w:sdtEndPr/>
    <w:sdtContent>
      <w:p w14:paraId="4AE45219" w14:textId="77777777" w:rsidR="00545768" w:rsidRDefault="00113255" w:rsidP="00842DE4">
        <w:pPr>
          <w:pStyle w:val="Koptekst"/>
          <w:tabs>
            <w:tab w:val="left" w:pos="1193"/>
          </w:tabs>
          <w:jc w:val="right"/>
        </w:pPr>
        <w:r>
          <w:fldChar w:fldCharType="begin"/>
        </w:r>
        <w:r>
          <w:instrText>PAGE   \* MERGEFORMAT</w:instrText>
        </w:r>
        <w:r>
          <w:fldChar w:fldCharType="separate"/>
        </w:r>
        <w:r w:rsidR="00842DE4" w:rsidRPr="00842DE4">
          <w:rPr>
            <w:noProof/>
            <w:lang w:val="nl-NL"/>
          </w:rPr>
          <w:t>1</w:t>
        </w:r>
        <w:r>
          <w:fldChar w:fldCharType="end"/>
        </w:r>
      </w:p>
    </w:sdtContent>
  </w:sdt>
  <w:p w14:paraId="342E72F5" w14:textId="77777777" w:rsidR="004522AD" w:rsidRPr="00D542AD" w:rsidRDefault="004522AD" w:rsidP="00DF7E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8788">
    <w:multiLevelType w:val="hybridMultilevel"/>
    <w:lvl w:ilvl="0" w:tplc="61750006">
      <w:start w:val="1"/>
      <w:numFmt w:val="decimal"/>
      <w:lvlText w:val="%1."/>
      <w:lvlJc w:val="left"/>
      <w:pPr>
        <w:ind w:left="720" w:hanging="360"/>
      </w:pPr>
    </w:lvl>
    <w:lvl w:ilvl="1" w:tplc="61750006" w:tentative="1">
      <w:start w:val="1"/>
      <w:numFmt w:val="lowerLetter"/>
      <w:lvlText w:val="%2."/>
      <w:lvlJc w:val="left"/>
      <w:pPr>
        <w:ind w:left="1440" w:hanging="360"/>
      </w:pPr>
    </w:lvl>
    <w:lvl w:ilvl="2" w:tplc="61750006" w:tentative="1">
      <w:start w:val="1"/>
      <w:numFmt w:val="lowerRoman"/>
      <w:lvlText w:val="%3."/>
      <w:lvlJc w:val="right"/>
      <w:pPr>
        <w:ind w:left="2160" w:hanging="180"/>
      </w:pPr>
    </w:lvl>
    <w:lvl w:ilvl="3" w:tplc="61750006" w:tentative="1">
      <w:start w:val="1"/>
      <w:numFmt w:val="decimal"/>
      <w:lvlText w:val="%4."/>
      <w:lvlJc w:val="left"/>
      <w:pPr>
        <w:ind w:left="2880" w:hanging="360"/>
      </w:pPr>
    </w:lvl>
    <w:lvl w:ilvl="4" w:tplc="61750006" w:tentative="1">
      <w:start w:val="1"/>
      <w:numFmt w:val="lowerLetter"/>
      <w:lvlText w:val="%5."/>
      <w:lvlJc w:val="left"/>
      <w:pPr>
        <w:ind w:left="3600" w:hanging="360"/>
      </w:pPr>
    </w:lvl>
    <w:lvl w:ilvl="5" w:tplc="61750006" w:tentative="1">
      <w:start w:val="1"/>
      <w:numFmt w:val="lowerRoman"/>
      <w:lvlText w:val="%6."/>
      <w:lvlJc w:val="right"/>
      <w:pPr>
        <w:ind w:left="4320" w:hanging="180"/>
      </w:pPr>
    </w:lvl>
    <w:lvl w:ilvl="6" w:tplc="61750006" w:tentative="1">
      <w:start w:val="1"/>
      <w:numFmt w:val="decimal"/>
      <w:lvlText w:val="%7."/>
      <w:lvlJc w:val="left"/>
      <w:pPr>
        <w:ind w:left="5040" w:hanging="360"/>
      </w:pPr>
    </w:lvl>
    <w:lvl w:ilvl="7" w:tplc="61750006" w:tentative="1">
      <w:start w:val="1"/>
      <w:numFmt w:val="lowerLetter"/>
      <w:lvlText w:val="%8."/>
      <w:lvlJc w:val="left"/>
      <w:pPr>
        <w:ind w:left="5760" w:hanging="360"/>
      </w:pPr>
    </w:lvl>
    <w:lvl w:ilvl="8" w:tplc="61750006" w:tentative="1">
      <w:start w:val="1"/>
      <w:numFmt w:val="lowerRoman"/>
      <w:lvlText w:val="%9."/>
      <w:lvlJc w:val="right"/>
      <w:pPr>
        <w:ind w:left="6480" w:hanging="180"/>
      </w:pPr>
    </w:lvl>
  </w:abstractNum>
  <w:abstractNum w:abstractNumId="18787">
    <w:multiLevelType w:val="hybridMultilevel"/>
    <w:lvl w:ilvl="0" w:tplc="966274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61">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21072">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22797">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25395">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187705555">
    <w:multiLevelType w:val="hybridMultilevel"/>
    <w:lvl w:ilvl="0">
      <w:start w:val="1"/>
      <w:numFmt w:val="bullet"/>
      <w:lvlText w:val="-"/>
      <w:lvlJc w:val="left"/>
      <w:pPr>
        <w:ind w:left="720" w:hanging="360"/>
      </w:pPr>
      <w:rPr>
        <w:rFonts w:ascii="Calibri" w:hAnsi="Calibri" w:cs="Calibri" w:hint="default"/>
        <w:sz w:val="22"/>
        <w:szCs w:val="22"/>
      </w:rPr>
    </w:lvl>
    <w:lvl w:ilvl="1">
      <w:start w:val="1"/>
      <w:numFmt w:val="bullet"/>
      <w:lvlText w:val="-"/>
      <w:lvlJc w:val="left"/>
      <w:pPr>
        <w:ind w:left="1440" w:hanging="360"/>
      </w:pPr>
      <w:rPr>
        <w:rFonts w:ascii="Calibri" w:hAnsi="Calibri" w:cs="Calibri" w:hint="default"/>
        <w:sz w:val="22"/>
        <w:szCs w:val="22"/>
      </w:rPr>
    </w:lvl>
    <w:lvl w:ilvl="2">
      <w:start w:val="1"/>
      <w:numFmt w:val="bullet"/>
      <w:lvlText w:val="-"/>
      <w:lvlJc w:val="left"/>
      <w:pPr>
        <w:ind w:left="2160" w:hanging="360"/>
      </w:pPr>
      <w:rPr>
        <w:rFonts w:ascii="Calibri" w:hAnsi="Calibri" w:cs="Calibri" w:hint="default"/>
        <w:sz w:val="22"/>
        <w:szCs w:val="22"/>
      </w:rPr>
    </w:lvl>
    <w:lvl w:ilvl="3">
      <w:start w:val="1"/>
      <w:numFmt w:val="bullet"/>
      <w:lvlText w:val="-"/>
      <w:lvlJc w:val="left"/>
      <w:pPr>
        <w:ind w:left="2880" w:hanging="360"/>
      </w:pPr>
      <w:rPr>
        <w:rFonts w:ascii="Calibri" w:hAnsi="Calibri" w:cs="Calibri" w:hint="default"/>
        <w:sz w:val="22"/>
        <w:szCs w:val="22"/>
      </w:rPr>
    </w:lvl>
    <w:lvl w:ilvl="4">
      <w:start w:val="1"/>
      <w:numFmt w:val="bullet"/>
      <w:lvlText w:val="-"/>
      <w:lvlJc w:val="left"/>
      <w:pPr>
        <w:ind w:left="3600" w:hanging="360"/>
      </w:pPr>
      <w:rPr>
        <w:rFonts w:ascii="Calibri" w:hAnsi="Calibri" w:cs="Calibri" w:hint="default"/>
        <w:sz w:val="22"/>
        <w:szCs w:val="22"/>
      </w:rPr>
    </w:lvl>
    <w:lvl w:ilvl="5">
      <w:start w:val="1"/>
      <w:numFmt w:val="bullet"/>
      <w:lvlText w:val="-"/>
      <w:lvlJc w:val="left"/>
      <w:pPr>
        <w:ind w:left="4320" w:hanging="360"/>
      </w:pPr>
      <w:rPr>
        <w:rFonts w:ascii="Calibri" w:hAnsi="Calibri" w:cs="Calibri" w:hint="default"/>
        <w:sz w:val="22"/>
        <w:szCs w:val="22"/>
      </w:rPr>
    </w:lvl>
    <w:lvl w:ilvl="6">
      <w:start w:val="1"/>
      <w:numFmt w:val="bullet"/>
      <w:lvlText w:val="-"/>
      <w:lvlJc w:val="left"/>
      <w:pPr>
        <w:ind w:left="5040" w:hanging="360"/>
      </w:pPr>
      <w:rPr>
        <w:rFonts w:ascii="Calibri" w:hAnsi="Calibri" w:cs="Calibri" w:hint="default"/>
        <w:sz w:val="22"/>
        <w:szCs w:val="22"/>
      </w:rPr>
    </w:lvl>
    <w:lvl w:ilvl="7">
      <w:start w:val="1"/>
      <w:numFmt w:val="bullet"/>
      <w:lvlText w:val="-"/>
      <w:lvlJc w:val="left"/>
      <w:pPr>
        <w:ind w:left="5760" w:hanging="360"/>
      </w:pPr>
      <w:rPr>
        <w:rFonts w:ascii="Calibri" w:hAnsi="Calibri" w:cs="Calibri" w:hint="default"/>
        <w:sz w:val="22"/>
        <w:szCs w:val="22"/>
      </w:rPr>
    </w:lvl>
    <w:lvl w:ilvl="8">
      <w:start w:val="1"/>
      <w:numFmt w:val="bullet"/>
      <w:lvlText w:val="-"/>
      <w:lvlJc w:val="left"/>
      <w:pPr>
        <w:ind w:left="6480" w:hanging="360"/>
      </w:pPr>
      <w:rPr>
        <w:rFonts w:ascii="Calibri" w:hAnsi="Calibri" w:cs="Calibri" w:hint="default"/>
        <w:sz w:val="22"/>
        <w:szCs w:val="22"/>
      </w:rPr>
    </w:lvl>
  </w:abstractNum>
  <w:abstractNum w:abstractNumId="472387635">
    <w:multiLevelType w:val="hybridMultilevel"/>
    <w:lvl w:ilvl="0">
      <w:start w:val="1"/>
      <w:numFmt w:val="bullet"/>
      <w:lvlText w:val="m"/>
      <w:lvlJc w:val="left"/>
      <w:pPr>
        <w:ind w:left="720" w:hanging="360"/>
      </w:pPr>
      <w:rPr>
        <w:rFonts w:ascii="Wingdings" w:hAnsi="Wingdings" w:cs="Wingdings" w:hint="default"/>
        <w:sz w:val="16"/>
        <w:szCs w:val="16"/>
      </w:rPr>
    </w:lvl>
    <w:lvl w:ilvl="1">
      <w:start w:val="1"/>
      <w:numFmt w:val="bullet"/>
      <w:lvlText w:val="m"/>
      <w:lvlJc w:val="left"/>
      <w:pPr>
        <w:ind w:left="1440" w:hanging="360"/>
      </w:pPr>
      <w:rPr>
        <w:rFonts w:ascii="Wingdings" w:hAnsi="Wingdings" w:cs="Wingdings" w:hint="default"/>
        <w:sz w:val="16"/>
        <w:szCs w:val="16"/>
      </w:rPr>
    </w:lvl>
    <w:lvl w:ilvl="2">
      <w:start w:val="1"/>
      <w:numFmt w:val="bullet"/>
      <w:lvlText w:val="m"/>
      <w:lvlJc w:val="left"/>
      <w:pPr>
        <w:ind w:left="2160" w:hanging="360"/>
      </w:pPr>
      <w:rPr>
        <w:rFonts w:ascii="Wingdings" w:hAnsi="Wingdings" w:cs="Wingdings" w:hint="default"/>
        <w:sz w:val="16"/>
        <w:szCs w:val="16"/>
      </w:rPr>
    </w:lvl>
    <w:lvl w:ilvl="3">
      <w:start w:val="1"/>
      <w:numFmt w:val="bullet"/>
      <w:lvlText w:val="m"/>
      <w:lvlJc w:val="left"/>
      <w:pPr>
        <w:ind w:left="2880" w:hanging="360"/>
      </w:pPr>
      <w:rPr>
        <w:rFonts w:ascii="Wingdings" w:hAnsi="Wingdings" w:cs="Wingdings" w:hint="default"/>
        <w:sz w:val="16"/>
        <w:szCs w:val="16"/>
      </w:rPr>
    </w:lvl>
    <w:lvl w:ilvl="4">
      <w:start w:val="1"/>
      <w:numFmt w:val="bullet"/>
      <w:lvlText w:val="m"/>
      <w:lvlJc w:val="left"/>
      <w:pPr>
        <w:ind w:left="3600" w:hanging="360"/>
      </w:pPr>
      <w:rPr>
        <w:rFonts w:ascii="Wingdings" w:hAnsi="Wingdings" w:cs="Wingdings" w:hint="default"/>
        <w:sz w:val="16"/>
        <w:szCs w:val="16"/>
      </w:rPr>
    </w:lvl>
    <w:lvl w:ilvl="5">
      <w:start w:val="1"/>
      <w:numFmt w:val="bullet"/>
      <w:lvlText w:val="m"/>
      <w:lvlJc w:val="left"/>
      <w:pPr>
        <w:ind w:left="4320" w:hanging="360"/>
      </w:pPr>
      <w:rPr>
        <w:rFonts w:ascii="Wingdings" w:hAnsi="Wingdings" w:cs="Wingdings" w:hint="default"/>
        <w:sz w:val="16"/>
        <w:szCs w:val="16"/>
      </w:rPr>
    </w:lvl>
    <w:lvl w:ilvl="6">
      <w:start w:val="1"/>
      <w:numFmt w:val="bullet"/>
      <w:lvlText w:val="m"/>
      <w:lvlJc w:val="left"/>
      <w:pPr>
        <w:ind w:left="5040" w:hanging="360"/>
      </w:pPr>
      <w:rPr>
        <w:rFonts w:ascii="Wingdings" w:hAnsi="Wingdings" w:cs="Wingdings" w:hint="default"/>
        <w:sz w:val="16"/>
        <w:szCs w:val="16"/>
      </w:rPr>
    </w:lvl>
    <w:lvl w:ilvl="7">
      <w:start w:val="1"/>
      <w:numFmt w:val="bullet"/>
      <w:lvlText w:val="m"/>
      <w:lvlJc w:val="left"/>
      <w:pPr>
        <w:ind w:left="5760" w:hanging="360"/>
      </w:pPr>
      <w:rPr>
        <w:rFonts w:ascii="Wingdings" w:hAnsi="Wingdings" w:cs="Wingdings" w:hint="default"/>
        <w:sz w:val="16"/>
        <w:szCs w:val="16"/>
      </w:rPr>
    </w:lvl>
    <w:lvl w:ilvl="8">
      <w:start w:val="1"/>
      <w:numFmt w:val="bullet"/>
      <w:lvlText w:val="m"/>
      <w:lvlJc w:val="left"/>
      <w:pPr>
        <w:ind w:left="6480" w:hanging="360"/>
      </w:pPr>
      <w:rPr>
        <w:rFonts w:ascii="Wingdings" w:hAnsi="Wingdings" w:cs="Wingdings" w:hint="default"/>
        <w:sz w:val="16"/>
        <w:szCs w:val="16"/>
      </w:rPr>
    </w:lvl>
  </w:abstractNum>
  <w:abstractNum w:abstractNumId="147149624">
    <w:multiLevelType w:val="hybridMultilevel"/>
    <w:lvl w:ilvl="0">
      <w:start w:val="1"/>
      <w:numFmt w:val="bullet"/>
      <w:lvlText w:val="l"/>
      <w:lvlJc w:val="left"/>
      <w:pPr>
        <w:ind w:left="720" w:hanging="360"/>
      </w:pPr>
      <w:rPr>
        <w:rFonts w:ascii="Wingdings" w:hAnsi="Wingdings" w:cs="Wingdings" w:hint="default"/>
        <w:sz w:val="18"/>
        <w:szCs w:val="18"/>
      </w:rPr>
    </w:lvl>
    <w:lvl w:ilvl="1">
      <w:start w:val="1"/>
      <w:numFmt w:val="bullet"/>
      <w:lvlText w:val="l"/>
      <w:lvlJc w:val="left"/>
      <w:pPr>
        <w:ind w:left="1440" w:hanging="360"/>
      </w:pPr>
      <w:rPr>
        <w:rFonts w:ascii="Wingdings" w:hAnsi="Wingdings" w:cs="Wingdings" w:hint="default"/>
        <w:sz w:val="18"/>
        <w:szCs w:val="18"/>
      </w:rPr>
    </w:lvl>
    <w:lvl w:ilvl="2">
      <w:start w:val="1"/>
      <w:numFmt w:val="bullet"/>
      <w:lvlText w:val="l"/>
      <w:lvlJc w:val="left"/>
      <w:pPr>
        <w:ind w:left="2160" w:hanging="360"/>
      </w:pPr>
      <w:rPr>
        <w:rFonts w:ascii="Wingdings" w:hAnsi="Wingdings" w:cs="Wingdings" w:hint="default"/>
        <w:sz w:val="18"/>
        <w:szCs w:val="18"/>
      </w:rPr>
    </w:lvl>
    <w:lvl w:ilvl="3">
      <w:start w:val="1"/>
      <w:numFmt w:val="bullet"/>
      <w:lvlText w:val="l"/>
      <w:lvlJc w:val="left"/>
      <w:pPr>
        <w:ind w:left="2880" w:hanging="360"/>
      </w:pPr>
      <w:rPr>
        <w:rFonts w:ascii="Wingdings" w:hAnsi="Wingdings" w:cs="Wingdings" w:hint="default"/>
        <w:sz w:val="18"/>
        <w:szCs w:val="18"/>
      </w:rPr>
    </w:lvl>
    <w:lvl w:ilvl="4">
      <w:start w:val="1"/>
      <w:numFmt w:val="bullet"/>
      <w:lvlText w:val="l"/>
      <w:lvlJc w:val="left"/>
      <w:pPr>
        <w:ind w:left="3600" w:hanging="360"/>
      </w:pPr>
      <w:rPr>
        <w:rFonts w:ascii="Wingdings" w:hAnsi="Wingdings" w:cs="Wingdings" w:hint="default"/>
        <w:sz w:val="18"/>
        <w:szCs w:val="18"/>
      </w:rPr>
    </w:lvl>
    <w:lvl w:ilvl="5">
      <w:start w:val="1"/>
      <w:numFmt w:val="bullet"/>
      <w:lvlText w:val="l"/>
      <w:lvlJc w:val="left"/>
      <w:pPr>
        <w:ind w:left="4320" w:hanging="360"/>
      </w:pPr>
      <w:rPr>
        <w:rFonts w:ascii="Wingdings" w:hAnsi="Wingdings" w:cs="Wingdings" w:hint="default"/>
        <w:sz w:val="18"/>
        <w:szCs w:val="18"/>
      </w:rPr>
    </w:lvl>
    <w:lvl w:ilvl="6">
      <w:start w:val="1"/>
      <w:numFmt w:val="bullet"/>
      <w:lvlText w:val="l"/>
      <w:lvlJc w:val="left"/>
      <w:pPr>
        <w:ind w:left="5040" w:hanging="360"/>
      </w:pPr>
      <w:rPr>
        <w:rFonts w:ascii="Wingdings" w:hAnsi="Wingdings" w:cs="Wingdings" w:hint="default"/>
        <w:sz w:val="18"/>
        <w:szCs w:val="18"/>
      </w:rPr>
    </w:lvl>
    <w:lvl w:ilvl="7">
      <w:start w:val="1"/>
      <w:numFmt w:val="bullet"/>
      <w:lvlText w:val="l"/>
      <w:lvlJc w:val="left"/>
      <w:pPr>
        <w:ind w:left="5760" w:hanging="360"/>
      </w:pPr>
      <w:rPr>
        <w:rFonts w:ascii="Wingdings" w:hAnsi="Wingdings" w:cs="Wingdings" w:hint="default"/>
        <w:sz w:val="18"/>
        <w:szCs w:val="18"/>
      </w:rPr>
    </w:lvl>
    <w:lvl w:ilvl="8">
      <w:start w:val="1"/>
      <w:numFmt w:val="bullet"/>
      <w:lvlText w:val="l"/>
      <w:lvlJc w:val="left"/>
      <w:pPr>
        <w:ind w:left="6480" w:hanging="360"/>
      </w:pPr>
      <w:rPr>
        <w:rFonts w:ascii="Wingdings" w:hAnsi="Wingdings" w:cs="Wingdings" w:hint="default"/>
        <w:sz w:val="18"/>
        <w:szCs w:val="18"/>
      </w:rPr>
    </w:lvl>
  </w:abstractNum>
  <w:abstractNum w:abstractNumId="958403799">
    <w:multiLevelType w:val="hybridMultilevel"/>
    <w:lvl w:ilvl="0">
      <w:start w:val="1"/>
      <w:numFmt w:val="bullet"/>
      <w:lvlText w:val="n"/>
      <w:lvlJc w:val="left"/>
      <w:pPr>
        <w:ind w:left="720" w:hanging="360"/>
      </w:pPr>
      <w:rPr>
        <w:rFonts w:ascii="Wingdings" w:hAnsi="Wingdings" w:cs="Wingdings" w:hint="default"/>
        <w:sz w:val="18"/>
        <w:szCs w:val="18"/>
      </w:rPr>
    </w:lvl>
    <w:lvl w:ilvl="1">
      <w:start w:val="1"/>
      <w:numFmt w:val="bullet"/>
      <w:lvlText w:val="n"/>
      <w:lvlJc w:val="left"/>
      <w:pPr>
        <w:ind w:left="1440" w:hanging="360"/>
      </w:pPr>
      <w:rPr>
        <w:rFonts w:ascii="Wingdings" w:hAnsi="Wingdings" w:cs="Wingdings" w:hint="default"/>
        <w:sz w:val="18"/>
        <w:szCs w:val="18"/>
      </w:rPr>
    </w:lvl>
    <w:lvl w:ilvl="2">
      <w:start w:val="1"/>
      <w:numFmt w:val="bullet"/>
      <w:lvlText w:val="n"/>
      <w:lvlJc w:val="left"/>
      <w:pPr>
        <w:ind w:left="2160" w:hanging="360"/>
      </w:pPr>
      <w:rPr>
        <w:rFonts w:ascii="Wingdings" w:hAnsi="Wingdings" w:cs="Wingdings" w:hint="default"/>
        <w:sz w:val="18"/>
        <w:szCs w:val="18"/>
      </w:rPr>
    </w:lvl>
    <w:lvl w:ilvl="3">
      <w:start w:val="1"/>
      <w:numFmt w:val="bullet"/>
      <w:lvlText w:val="n"/>
      <w:lvlJc w:val="left"/>
      <w:pPr>
        <w:ind w:left="2880" w:hanging="360"/>
      </w:pPr>
      <w:rPr>
        <w:rFonts w:ascii="Wingdings" w:hAnsi="Wingdings" w:cs="Wingdings" w:hint="default"/>
        <w:sz w:val="18"/>
        <w:szCs w:val="18"/>
      </w:rPr>
    </w:lvl>
    <w:lvl w:ilvl="4">
      <w:start w:val="1"/>
      <w:numFmt w:val="bullet"/>
      <w:lvlText w:val="n"/>
      <w:lvlJc w:val="left"/>
      <w:pPr>
        <w:ind w:left="3600" w:hanging="360"/>
      </w:pPr>
      <w:rPr>
        <w:rFonts w:ascii="Wingdings" w:hAnsi="Wingdings" w:cs="Wingdings" w:hint="default"/>
        <w:sz w:val="18"/>
        <w:szCs w:val="18"/>
      </w:rPr>
    </w:lvl>
    <w:lvl w:ilvl="5">
      <w:start w:val="1"/>
      <w:numFmt w:val="bullet"/>
      <w:lvlText w:val="n"/>
      <w:lvlJc w:val="left"/>
      <w:pPr>
        <w:ind w:left="4320" w:hanging="360"/>
      </w:pPr>
      <w:rPr>
        <w:rFonts w:ascii="Wingdings" w:hAnsi="Wingdings" w:cs="Wingdings" w:hint="default"/>
        <w:sz w:val="18"/>
        <w:szCs w:val="18"/>
      </w:rPr>
    </w:lvl>
    <w:lvl w:ilvl="6">
      <w:start w:val="1"/>
      <w:numFmt w:val="bullet"/>
      <w:lvlText w:val="n"/>
      <w:lvlJc w:val="left"/>
      <w:pPr>
        <w:ind w:left="5040" w:hanging="360"/>
      </w:pPr>
      <w:rPr>
        <w:rFonts w:ascii="Wingdings" w:hAnsi="Wingdings" w:cs="Wingdings" w:hint="default"/>
        <w:sz w:val="18"/>
        <w:szCs w:val="18"/>
      </w:rPr>
    </w:lvl>
    <w:lvl w:ilvl="7">
      <w:start w:val="1"/>
      <w:numFmt w:val="bullet"/>
      <w:lvlText w:val="n"/>
      <w:lvlJc w:val="left"/>
      <w:pPr>
        <w:ind w:left="5760" w:hanging="360"/>
      </w:pPr>
      <w:rPr>
        <w:rFonts w:ascii="Wingdings" w:hAnsi="Wingdings" w:cs="Wingdings" w:hint="default"/>
        <w:sz w:val="18"/>
        <w:szCs w:val="18"/>
      </w:rPr>
    </w:lvl>
    <w:lvl w:ilvl="8">
      <w:start w:val="1"/>
      <w:numFmt w:val="bullet"/>
      <w:lvlText w:val="n"/>
      <w:lvlJc w:val="left"/>
      <w:pPr>
        <w:ind w:left="6480" w:hanging="360"/>
      </w:pPr>
      <w:rPr>
        <w:rFonts w:ascii="Wingdings" w:hAnsi="Wingdings" w:cs="Wingdings" w:hint="default"/>
        <w:sz w:val="18"/>
        <w:szCs w:val="18"/>
      </w:rPr>
    </w:lvl>
  </w:abstractNum>
  <w:abstractNum w:abstractNumId="707278317">
    <w:multiLevelType w:val="hybridMultilevel"/>
    <w:lvl w:ilvl="0">
      <w:start w:val="1"/>
      <w:numFmt w:val="lowerLetter"/>
      <w:lvlText w:val="%1."/>
      <w:lvlJc w:val="left"/>
      <w:pPr>
        <w:ind w:left="720" w:hanging="360"/>
      </w:pPr>
      <w:rPr>
        <w:rFonts w:ascii="Calibri" w:hAnsi="Calibri" w:cs="Calibri" w:hint="default"/>
        <w:sz w:val="24"/>
        <w:szCs w:val="24"/>
      </w:rPr>
    </w:lvl>
    <w:lvl w:ilvl="1">
      <w:start w:val="1"/>
      <w:numFmt w:val="lowerLetter"/>
      <w:lvlText w:val="%2."/>
      <w:lvlJc w:val="left"/>
      <w:pPr>
        <w:ind w:left="1440" w:hanging="360"/>
      </w:pPr>
      <w:rPr>
        <w:rFonts w:ascii="Calibri" w:hAnsi="Calibri" w:cs="Calibri" w:hint="default"/>
        <w:sz w:val="24"/>
        <w:szCs w:val="24"/>
      </w:rPr>
    </w:lvl>
    <w:lvl w:ilvl="2">
      <w:start w:val="1"/>
      <w:numFmt w:val="lowerLetter"/>
      <w:lvlText w:val="%3."/>
      <w:lvlJc w:val="left"/>
      <w:pPr>
        <w:ind w:left="2160" w:hanging="360"/>
      </w:pPr>
      <w:rPr>
        <w:rFonts w:ascii="Calibri" w:hAnsi="Calibri" w:cs="Calibri" w:hint="default"/>
        <w:sz w:val="24"/>
        <w:szCs w:val="24"/>
      </w:rPr>
    </w:lvl>
    <w:lvl w:ilvl="3">
      <w:start w:val="1"/>
      <w:numFmt w:val="lowerLetter"/>
      <w:lvlText w:val="%4."/>
      <w:lvlJc w:val="left"/>
      <w:pPr>
        <w:ind w:left="2880" w:hanging="360"/>
      </w:pPr>
      <w:rPr>
        <w:rFonts w:ascii="Calibri" w:hAnsi="Calibri" w:cs="Calibri" w:hint="default"/>
        <w:sz w:val="24"/>
        <w:szCs w:val="24"/>
      </w:rPr>
    </w:lvl>
    <w:lvl w:ilvl="4">
      <w:start w:val="1"/>
      <w:numFmt w:val="lowerLetter"/>
      <w:lvlText w:val="%5."/>
      <w:lvlJc w:val="left"/>
      <w:pPr>
        <w:ind w:left="3600" w:hanging="360"/>
      </w:pPr>
      <w:rPr>
        <w:rFonts w:ascii="Calibri" w:hAnsi="Calibri" w:cs="Calibri" w:hint="default"/>
        <w:sz w:val="24"/>
        <w:szCs w:val="24"/>
      </w:rPr>
    </w:lvl>
    <w:lvl w:ilvl="5">
      <w:start w:val="1"/>
      <w:numFmt w:val="lowerLetter"/>
      <w:lvlText w:val="%6."/>
      <w:lvlJc w:val="left"/>
      <w:pPr>
        <w:ind w:left="4320" w:hanging="360"/>
      </w:pPr>
      <w:rPr>
        <w:rFonts w:ascii="Calibri" w:hAnsi="Calibri" w:cs="Calibri" w:hint="default"/>
        <w:sz w:val="24"/>
        <w:szCs w:val="24"/>
      </w:rPr>
    </w:lvl>
    <w:lvl w:ilvl="6">
      <w:start w:val="1"/>
      <w:numFmt w:val="lowerLetter"/>
      <w:lvlText w:val="%7."/>
      <w:lvlJc w:val="left"/>
      <w:pPr>
        <w:ind w:left="5040" w:hanging="360"/>
      </w:pPr>
      <w:rPr>
        <w:rFonts w:ascii="Calibri" w:hAnsi="Calibri" w:cs="Calibri" w:hint="default"/>
        <w:sz w:val="24"/>
        <w:szCs w:val="24"/>
      </w:rPr>
    </w:lvl>
    <w:lvl w:ilvl="7">
      <w:start w:val="1"/>
      <w:numFmt w:val="lowerLetter"/>
      <w:lvlText w:val="%8."/>
      <w:lvlJc w:val="left"/>
      <w:pPr>
        <w:ind w:left="5760" w:hanging="360"/>
      </w:pPr>
      <w:rPr>
        <w:rFonts w:ascii="Calibri" w:hAnsi="Calibri" w:cs="Calibri" w:hint="default"/>
        <w:sz w:val="24"/>
        <w:szCs w:val="24"/>
      </w:rPr>
    </w:lvl>
    <w:lvl w:ilvl="8">
      <w:start w:val="1"/>
      <w:numFmt w:val="lowerLetter"/>
      <w:lvlText w:val="%9."/>
      <w:lvlJc w:val="left"/>
      <w:pPr>
        <w:ind w:left="6480" w:hanging="360"/>
      </w:pPr>
      <w:rPr>
        <w:rFonts w:ascii="Calibri" w:hAnsi="Calibri" w:cs="Calibri" w:hint="default"/>
        <w:sz w:val="24"/>
        <w:szCs w:val="24"/>
      </w:rPr>
    </w:lvl>
  </w:abstractNum>
  <w:abstractNum w:abstractNumId="594962551">
    <w:multiLevelType w:val="hybridMultilevel"/>
    <w:lvl w:ilvl="0">
      <w:start w:val="1"/>
      <w:numFmt w:val="upperLetter"/>
      <w:lvlText w:val="%1."/>
      <w:lvlJc w:val="left"/>
      <w:pPr>
        <w:ind w:left="720" w:hanging="360"/>
      </w:pPr>
      <w:rPr>
        <w:rFonts w:ascii="Calibri" w:hAnsi="Calibri" w:cs="Calibri" w:hint="default"/>
        <w:sz w:val="24"/>
        <w:szCs w:val="24"/>
      </w:rPr>
    </w:lvl>
    <w:lvl w:ilvl="1">
      <w:start w:val="1"/>
      <w:numFmt w:val="upperLetter"/>
      <w:lvlText w:val="%2."/>
      <w:lvlJc w:val="left"/>
      <w:pPr>
        <w:ind w:left="1440" w:hanging="360"/>
      </w:pPr>
      <w:rPr>
        <w:rFonts w:ascii="Calibri" w:hAnsi="Calibri" w:cs="Calibri" w:hint="default"/>
        <w:sz w:val="24"/>
        <w:szCs w:val="24"/>
      </w:rPr>
    </w:lvl>
    <w:lvl w:ilvl="2">
      <w:start w:val="1"/>
      <w:numFmt w:val="upperLetter"/>
      <w:lvlText w:val="%3."/>
      <w:lvlJc w:val="left"/>
      <w:pPr>
        <w:ind w:left="2160" w:hanging="360"/>
      </w:pPr>
      <w:rPr>
        <w:rFonts w:ascii="Calibri" w:hAnsi="Calibri" w:cs="Calibri" w:hint="default"/>
        <w:sz w:val="24"/>
        <w:szCs w:val="24"/>
      </w:rPr>
    </w:lvl>
    <w:lvl w:ilvl="3">
      <w:start w:val="1"/>
      <w:numFmt w:val="upperLetter"/>
      <w:lvlText w:val="%4."/>
      <w:lvlJc w:val="left"/>
      <w:pPr>
        <w:ind w:left="2880" w:hanging="360"/>
      </w:pPr>
      <w:rPr>
        <w:rFonts w:ascii="Calibri" w:hAnsi="Calibri" w:cs="Calibri" w:hint="default"/>
        <w:sz w:val="24"/>
        <w:szCs w:val="24"/>
      </w:rPr>
    </w:lvl>
    <w:lvl w:ilvl="4">
      <w:start w:val="1"/>
      <w:numFmt w:val="upperLetter"/>
      <w:lvlText w:val="%5."/>
      <w:lvlJc w:val="left"/>
      <w:pPr>
        <w:ind w:left="3600" w:hanging="360"/>
      </w:pPr>
      <w:rPr>
        <w:rFonts w:ascii="Calibri" w:hAnsi="Calibri" w:cs="Calibri" w:hint="default"/>
        <w:sz w:val="24"/>
        <w:szCs w:val="24"/>
      </w:rPr>
    </w:lvl>
    <w:lvl w:ilvl="5">
      <w:start w:val="1"/>
      <w:numFmt w:val="upperLetter"/>
      <w:lvlText w:val="%6."/>
      <w:lvlJc w:val="left"/>
      <w:pPr>
        <w:ind w:left="4320" w:hanging="360"/>
      </w:pPr>
      <w:rPr>
        <w:rFonts w:ascii="Calibri" w:hAnsi="Calibri" w:cs="Calibri" w:hint="default"/>
        <w:sz w:val="24"/>
        <w:szCs w:val="24"/>
      </w:rPr>
    </w:lvl>
    <w:lvl w:ilvl="6">
      <w:start w:val="1"/>
      <w:numFmt w:val="upperLetter"/>
      <w:lvlText w:val="%7."/>
      <w:lvlJc w:val="left"/>
      <w:pPr>
        <w:ind w:left="5040" w:hanging="360"/>
      </w:pPr>
      <w:rPr>
        <w:rFonts w:ascii="Calibri" w:hAnsi="Calibri" w:cs="Calibri" w:hint="default"/>
        <w:sz w:val="24"/>
        <w:szCs w:val="24"/>
      </w:rPr>
    </w:lvl>
    <w:lvl w:ilvl="7">
      <w:start w:val="1"/>
      <w:numFmt w:val="upperLetter"/>
      <w:lvlText w:val="%8."/>
      <w:lvlJc w:val="left"/>
      <w:pPr>
        <w:ind w:left="5760" w:hanging="360"/>
      </w:pPr>
      <w:rPr>
        <w:rFonts w:ascii="Calibri" w:hAnsi="Calibri" w:cs="Calibri" w:hint="default"/>
        <w:sz w:val="24"/>
        <w:szCs w:val="24"/>
      </w:rPr>
    </w:lvl>
    <w:lvl w:ilvl="8">
      <w:start w:val="1"/>
      <w:numFmt w:val="upperLetter"/>
      <w:lvlText w:val="%9."/>
      <w:lvlJc w:val="left"/>
      <w:pPr>
        <w:ind w:left="6480" w:hanging="360"/>
      </w:pPr>
      <w:rPr>
        <w:rFonts w:ascii="Calibri" w:hAnsi="Calibri" w:cs="Calibri" w:hint="default"/>
        <w:sz w:val="24"/>
        <w:szCs w:val="24"/>
      </w:rPr>
    </w:lvl>
  </w:abstractNum>
  <w:abstractNum w:abstractNumId="684671165">
    <w:multiLevelType w:val="hybridMultilevel"/>
    <w:lvl w:ilvl="0">
      <w:start w:val="1"/>
      <w:numFmt w:val="lowerRoman"/>
      <w:lvlText w:val="%1."/>
      <w:lvlJc w:val="left"/>
      <w:pPr>
        <w:ind w:left="720" w:hanging="360"/>
      </w:pPr>
      <w:rPr>
        <w:rFonts w:ascii="Calibri" w:hAnsi="Calibri" w:cs="Calibri" w:hint="default"/>
        <w:sz w:val="24"/>
        <w:szCs w:val="24"/>
      </w:rPr>
    </w:lvl>
    <w:lvl w:ilvl="1">
      <w:start w:val="1"/>
      <w:numFmt w:val="lowerRoman"/>
      <w:lvlText w:val="%2."/>
      <w:lvlJc w:val="left"/>
      <w:pPr>
        <w:ind w:left="1440" w:hanging="360"/>
      </w:pPr>
      <w:rPr>
        <w:rFonts w:ascii="Calibri" w:hAnsi="Calibri" w:cs="Calibri" w:hint="default"/>
        <w:sz w:val="24"/>
        <w:szCs w:val="24"/>
      </w:rPr>
    </w:lvl>
    <w:lvl w:ilvl="2">
      <w:start w:val="1"/>
      <w:numFmt w:val="lowerRoman"/>
      <w:lvlText w:val="%3."/>
      <w:lvlJc w:val="left"/>
      <w:pPr>
        <w:ind w:left="2160" w:hanging="360"/>
      </w:pPr>
      <w:rPr>
        <w:rFonts w:ascii="Calibri" w:hAnsi="Calibri" w:cs="Calibri" w:hint="default"/>
        <w:sz w:val="24"/>
        <w:szCs w:val="24"/>
      </w:rPr>
    </w:lvl>
    <w:lvl w:ilvl="3">
      <w:start w:val="1"/>
      <w:numFmt w:val="lowerRoman"/>
      <w:lvlText w:val="%4."/>
      <w:lvlJc w:val="left"/>
      <w:pPr>
        <w:ind w:left="2880" w:hanging="360"/>
      </w:pPr>
      <w:rPr>
        <w:rFonts w:ascii="Calibri" w:hAnsi="Calibri" w:cs="Calibri" w:hint="default"/>
        <w:sz w:val="24"/>
        <w:szCs w:val="24"/>
      </w:rPr>
    </w:lvl>
    <w:lvl w:ilvl="4">
      <w:start w:val="1"/>
      <w:numFmt w:val="lowerRoman"/>
      <w:lvlText w:val="%5."/>
      <w:lvlJc w:val="left"/>
      <w:pPr>
        <w:ind w:left="3600" w:hanging="360"/>
      </w:pPr>
      <w:rPr>
        <w:rFonts w:ascii="Calibri" w:hAnsi="Calibri" w:cs="Calibri" w:hint="default"/>
        <w:sz w:val="24"/>
        <w:szCs w:val="24"/>
      </w:rPr>
    </w:lvl>
    <w:lvl w:ilvl="5">
      <w:start w:val="1"/>
      <w:numFmt w:val="lowerRoman"/>
      <w:lvlText w:val="%6."/>
      <w:lvlJc w:val="left"/>
      <w:pPr>
        <w:ind w:left="4320" w:hanging="360"/>
      </w:pPr>
      <w:rPr>
        <w:rFonts w:ascii="Calibri" w:hAnsi="Calibri" w:cs="Calibri" w:hint="default"/>
        <w:sz w:val="24"/>
        <w:szCs w:val="24"/>
      </w:rPr>
    </w:lvl>
    <w:lvl w:ilvl="6">
      <w:start w:val="1"/>
      <w:numFmt w:val="lowerRoman"/>
      <w:lvlText w:val="%7."/>
      <w:lvlJc w:val="left"/>
      <w:pPr>
        <w:ind w:left="5040" w:hanging="360"/>
      </w:pPr>
      <w:rPr>
        <w:rFonts w:ascii="Calibri" w:hAnsi="Calibri" w:cs="Calibri" w:hint="default"/>
        <w:sz w:val="24"/>
        <w:szCs w:val="24"/>
      </w:rPr>
    </w:lvl>
    <w:lvl w:ilvl="7">
      <w:start w:val="1"/>
      <w:numFmt w:val="lowerRoman"/>
      <w:lvlText w:val="%8."/>
      <w:lvlJc w:val="left"/>
      <w:pPr>
        <w:ind w:left="5760" w:hanging="360"/>
      </w:pPr>
      <w:rPr>
        <w:rFonts w:ascii="Calibri" w:hAnsi="Calibri" w:cs="Calibri" w:hint="default"/>
        <w:sz w:val="24"/>
        <w:szCs w:val="24"/>
      </w:rPr>
    </w:lvl>
    <w:lvl w:ilvl="8">
      <w:start w:val="1"/>
      <w:numFmt w:val="lowerRoman"/>
      <w:lvlText w:val="%9."/>
      <w:lvlJc w:val="left"/>
      <w:pPr>
        <w:ind w:left="6480" w:hanging="360"/>
      </w:pPr>
      <w:rPr>
        <w:rFonts w:ascii="Calibri" w:hAnsi="Calibri" w:cs="Calibri" w:hint="default"/>
        <w:sz w:val="24"/>
        <w:szCs w:val="24"/>
      </w:rPr>
    </w:lvl>
  </w:abstractNum>
  <w:abstractNum w:abstractNumId="459552417">
    <w:multiLevelType w:val="hybridMultilevel"/>
    <w:lvl w:ilvl="0">
      <w:start w:val="1"/>
      <w:numFmt w:val="upperRoman"/>
      <w:lvlText w:val="%1."/>
      <w:lvlJc w:val="left"/>
      <w:pPr>
        <w:ind w:left="720" w:hanging="360"/>
      </w:pPr>
      <w:rPr>
        <w:rFonts w:ascii="Calibri" w:hAnsi="Calibri" w:cs="Calibri" w:hint="default"/>
        <w:sz w:val="24"/>
        <w:szCs w:val="24"/>
      </w:rPr>
    </w:lvl>
    <w:lvl w:ilvl="1">
      <w:start w:val="1"/>
      <w:numFmt w:val="upperRoman"/>
      <w:lvlText w:val="%2."/>
      <w:lvlJc w:val="left"/>
      <w:pPr>
        <w:ind w:left="1440" w:hanging="360"/>
      </w:pPr>
      <w:rPr>
        <w:rFonts w:ascii="Calibri" w:hAnsi="Calibri" w:cs="Calibri" w:hint="default"/>
        <w:sz w:val="24"/>
        <w:szCs w:val="24"/>
      </w:rPr>
    </w:lvl>
    <w:lvl w:ilvl="2">
      <w:start w:val="1"/>
      <w:numFmt w:val="upperRoman"/>
      <w:lvlText w:val="%3."/>
      <w:lvlJc w:val="left"/>
      <w:pPr>
        <w:ind w:left="2160" w:hanging="360"/>
      </w:pPr>
      <w:rPr>
        <w:rFonts w:ascii="Calibri" w:hAnsi="Calibri" w:cs="Calibri" w:hint="default"/>
        <w:sz w:val="24"/>
        <w:szCs w:val="24"/>
      </w:rPr>
    </w:lvl>
    <w:lvl w:ilvl="3">
      <w:start w:val="1"/>
      <w:numFmt w:val="upperRoman"/>
      <w:lvlText w:val="%4."/>
      <w:lvlJc w:val="left"/>
      <w:pPr>
        <w:ind w:left="2880" w:hanging="360"/>
      </w:pPr>
      <w:rPr>
        <w:rFonts w:ascii="Calibri" w:hAnsi="Calibri" w:cs="Calibri" w:hint="default"/>
        <w:sz w:val="24"/>
        <w:szCs w:val="24"/>
      </w:rPr>
    </w:lvl>
    <w:lvl w:ilvl="4">
      <w:start w:val="1"/>
      <w:numFmt w:val="upperRoman"/>
      <w:lvlText w:val="%5."/>
      <w:lvlJc w:val="left"/>
      <w:pPr>
        <w:ind w:left="3600" w:hanging="360"/>
      </w:pPr>
      <w:rPr>
        <w:rFonts w:ascii="Calibri" w:hAnsi="Calibri" w:cs="Calibri" w:hint="default"/>
        <w:sz w:val="24"/>
        <w:szCs w:val="24"/>
      </w:rPr>
    </w:lvl>
    <w:lvl w:ilvl="5">
      <w:start w:val="1"/>
      <w:numFmt w:val="upperRoman"/>
      <w:lvlText w:val="%6."/>
      <w:lvlJc w:val="left"/>
      <w:pPr>
        <w:ind w:left="4320" w:hanging="360"/>
      </w:pPr>
      <w:rPr>
        <w:rFonts w:ascii="Calibri" w:hAnsi="Calibri" w:cs="Calibri" w:hint="default"/>
        <w:sz w:val="24"/>
        <w:szCs w:val="24"/>
      </w:rPr>
    </w:lvl>
    <w:lvl w:ilvl="6">
      <w:start w:val="1"/>
      <w:numFmt w:val="upperRoman"/>
      <w:lvlText w:val="%7."/>
      <w:lvlJc w:val="left"/>
      <w:pPr>
        <w:ind w:left="5040" w:hanging="360"/>
      </w:pPr>
      <w:rPr>
        <w:rFonts w:ascii="Calibri" w:hAnsi="Calibri" w:cs="Calibri" w:hint="default"/>
        <w:sz w:val="24"/>
        <w:szCs w:val="24"/>
      </w:rPr>
    </w:lvl>
    <w:lvl w:ilvl="7">
      <w:start w:val="1"/>
      <w:numFmt w:val="upperRoman"/>
      <w:lvlText w:val="%8."/>
      <w:lvlJc w:val="left"/>
      <w:pPr>
        <w:ind w:left="5760" w:hanging="360"/>
      </w:pPr>
      <w:rPr>
        <w:rFonts w:ascii="Calibri" w:hAnsi="Calibri" w:cs="Calibri" w:hint="default"/>
        <w:sz w:val="24"/>
        <w:szCs w:val="24"/>
      </w:rPr>
    </w:lvl>
    <w:lvl w:ilvl="8">
      <w:start w:val="1"/>
      <w:numFmt w:val="upperRoman"/>
      <w:lvlText w:val="%9."/>
      <w:lvlJc w:val="left"/>
      <w:pPr>
        <w:ind w:left="6480" w:hanging="360"/>
      </w:pPr>
      <w:rPr>
        <w:rFonts w:ascii="Calibri" w:hAnsi="Calibri" w:cs="Calibri" w:hint="default"/>
        <w:sz w:val="24"/>
        <w:szCs w:val="24"/>
      </w:rPr>
    </w:lvl>
  </w:abstractNum>
  <w:abstractNum w:abstractNumId="614172213">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29885">
    <w:multiLevelType w:val="hybridMultilevel"/>
    <w:lvl w:ilvl="0" w:tplc="79240462">
      <w:start w:val="1"/>
      <w:numFmt w:val="decimal"/>
      <w:lvlText w:val="%1."/>
      <w:lvlJc w:val="left"/>
      <w:pPr>
        <w:ind w:left="720" w:hanging="360"/>
      </w:pPr>
    </w:lvl>
    <w:lvl w:ilvl="1" w:tplc="79240462" w:tentative="1">
      <w:start w:val="1"/>
      <w:numFmt w:val="lowerLetter"/>
      <w:lvlText w:val="%2."/>
      <w:lvlJc w:val="left"/>
      <w:pPr>
        <w:ind w:left="1440" w:hanging="360"/>
      </w:pPr>
    </w:lvl>
    <w:lvl w:ilvl="2" w:tplc="79240462" w:tentative="1">
      <w:start w:val="1"/>
      <w:numFmt w:val="lowerRoman"/>
      <w:lvlText w:val="%3."/>
      <w:lvlJc w:val="right"/>
      <w:pPr>
        <w:ind w:left="2160" w:hanging="180"/>
      </w:pPr>
    </w:lvl>
    <w:lvl w:ilvl="3" w:tplc="79240462" w:tentative="1">
      <w:start w:val="1"/>
      <w:numFmt w:val="decimal"/>
      <w:lvlText w:val="%4."/>
      <w:lvlJc w:val="left"/>
      <w:pPr>
        <w:ind w:left="2880" w:hanging="360"/>
      </w:pPr>
    </w:lvl>
    <w:lvl w:ilvl="4" w:tplc="79240462" w:tentative="1">
      <w:start w:val="1"/>
      <w:numFmt w:val="lowerLetter"/>
      <w:lvlText w:val="%5."/>
      <w:lvlJc w:val="left"/>
      <w:pPr>
        <w:ind w:left="3600" w:hanging="360"/>
      </w:pPr>
    </w:lvl>
    <w:lvl w:ilvl="5" w:tplc="79240462" w:tentative="1">
      <w:start w:val="1"/>
      <w:numFmt w:val="lowerRoman"/>
      <w:lvlText w:val="%6."/>
      <w:lvlJc w:val="right"/>
      <w:pPr>
        <w:ind w:left="4320" w:hanging="180"/>
      </w:pPr>
    </w:lvl>
    <w:lvl w:ilvl="6" w:tplc="79240462" w:tentative="1">
      <w:start w:val="1"/>
      <w:numFmt w:val="decimal"/>
      <w:lvlText w:val="%7."/>
      <w:lvlJc w:val="left"/>
      <w:pPr>
        <w:ind w:left="5040" w:hanging="360"/>
      </w:pPr>
    </w:lvl>
    <w:lvl w:ilvl="7" w:tplc="79240462" w:tentative="1">
      <w:start w:val="1"/>
      <w:numFmt w:val="lowerLetter"/>
      <w:lvlText w:val="%8."/>
      <w:lvlJc w:val="left"/>
      <w:pPr>
        <w:ind w:left="5760" w:hanging="360"/>
      </w:pPr>
    </w:lvl>
    <w:lvl w:ilvl="8" w:tplc="79240462" w:tentative="1">
      <w:start w:val="1"/>
      <w:numFmt w:val="lowerRoman"/>
      <w:lvlText w:val="%9."/>
      <w:lvlJc w:val="right"/>
      <w:pPr>
        <w:ind w:left="6480" w:hanging="180"/>
      </w:pPr>
    </w:lvl>
  </w:abstractNum>
  <w:abstractNum w:abstractNumId="29884">
    <w:multiLevelType w:val="hybridMultilevel"/>
    <w:lvl w:ilvl="0" w:tplc="645448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382">
    <w:multiLevelType w:val="hybridMultilevel"/>
    <w:lvl w:ilvl="0" w:tplc="86361013">
      <w:start w:val="1"/>
      <w:numFmt w:val="decimal"/>
      <w:lvlText w:val="%1."/>
      <w:lvlJc w:val="left"/>
      <w:pPr>
        <w:ind w:left="720" w:hanging="360"/>
      </w:pPr>
    </w:lvl>
    <w:lvl w:ilvl="1" w:tplc="86361013" w:tentative="1">
      <w:start w:val="1"/>
      <w:numFmt w:val="lowerLetter"/>
      <w:lvlText w:val="%2."/>
      <w:lvlJc w:val="left"/>
      <w:pPr>
        <w:ind w:left="1440" w:hanging="360"/>
      </w:pPr>
    </w:lvl>
    <w:lvl w:ilvl="2" w:tplc="86361013" w:tentative="1">
      <w:start w:val="1"/>
      <w:numFmt w:val="lowerRoman"/>
      <w:lvlText w:val="%3."/>
      <w:lvlJc w:val="right"/>
      <w:pPr>
        <w:ind w:left="2160" w:hanging="180"/>
      </w:pPr>
    </w:lvl>
    <w:lvl w:ilvl="3" w:tplc="86361013" w:tentative="1">
      <w:start w:val="1"/>
      <w:numFmt w:val="decimal"/>
      <w:lvlText w:val="%4."/>
      <w:lvlJc w:val="left"/>
      <w:pPr>
        <w:ind w:left="2880" w:hanging="360"/>
      </w:pPr>
    </w:lvl>
    <w:lvl w:ilvl="4" w:tplc="86361013" w:tentative="1">
      <w:start w:val="1"/>
      <w:numFmt w:val="lowerLetter"/>
      <w:lvlText w:val="%5."/>
      <w:lvlJc w:val="left"/>
      <w:pPr>
        <w:ind w:left="3600" w:hanging="360"/>
      </w:pPr>
    </w:lvl>
    <w:lvl w:ilvl="5" w:tplc="86361013" w:tentative="1">
      <w:start w:val="1"/>
      <w:numFmt w:val="lowerRoman"/>
      <w:lvlText w:val="%6."/>
      <w:lvlJc w:val="right"/>
      <w:pPr>
        <w:ind w:left="4320" w:hanging="180"/>
      </w:pPr>
    </w:lvl>
    <w:lvl w:ilvl="6" w:tplc="86361013" w:tentative="1">
      <w:start w:val="1"/>
      <w:numFmt w:val="decimal"/>
      <w:lvlText w:val="%7."/>
      <w:lvlJc w:val="left"/>
      <w:pPr>
        <w:ind w:left="5040" w:hanging="360"/>
      </w:pPr>
    </w:lvl>
    <w:lvl w:ilvl="7" w:tplc="86361013" w:tentative="1">
      <w:start w:val="1"/>
      <w:numFmt w:val="lowerLetter"/>
      <w:lvlText w:val="%8."/>
      <w:lvlJc w:val="left"/>
      <w:pPr>
        <w:ind w:left="5760" w:hanging="360"/>
      </w:pPr>
    </w:lvl>
    <w:lvl w:ilvl="8" w:tplc="86361013" w:tentative="1">
      <w:start w:val="1"/>
      <w:numFmt w:val="lowerRoman"/>
      <w:lvlText w:val="%9."/>
      <w:lvlJc w:val="right"/>
      <w:pPr>
        <w:ind w:left="6480" w:hanging="180"/>
      </w:pPr>
    </w:lvl>
  </w:abstractNum>
  <w:abstractNum w:abstractNumId="25381">
    <w:multiLevelType w:val="hybridMultilevel"/>
    <w:lvl w:ilvl="0" w:tplc="22100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3D52C2E"/>
    <w:multiLevelType w:val="hybridMultilevel"/>
    <w:tmpl w:val="3FB0BCA2"/>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B301B0"/>
    <w:multiLevelType w:val="hybridMultilevel"/>
    <w:tmpl w:val="2FB6BF9A"/>
    <w:lvl w:ilvl="0" w:tplc="62CA7BA6">
      <w:numFmt w:val="bullet"/>
      <w:pStyle w:val="Lijstalinea"/>
      <w:lvlText w:val="-"/>
      <w:lvlJc w:val="left"/>
      <w:pPr>
        <w:ind w:left="1440" w:hanging="360"/>
      </w:pPr>
      <w:rPr>
        <w:rFonts w:ascii="Calibri" w:eastAsiaTheme="minorHAns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8DC1476"/>
    <w:multiLevelType w:val="hybridMultilevel"/>
    <w:tmpl w:val="28EEB158"/>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26675D"/>
    <w:multiLevelType w:val="hybridMultilevel"/>
    <w:tmpl w:val="398AE7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262BA7"/>
    <w:multiLevelType w:val="hybridMultilevel"/>
    <w:tmpl w:val="D8D04878"/>
    <w:lvl w:ilvl="0" w:tplc="85738942">
      <w:start w:val="1"/>
      <w:numFmt w:val="decimal"/>
      <w:lvlText w:val="%1."/>
      <w:lvlJc w:val="left"/>
      <w:pPr>
        <w:ind w:left="720" w:hanging="360"/>
      </w:pPr>
    </w:lvl>
    <w:lvl w:ilvl="1" w:tplc="85738942" w:tentative="1">
      <w:start w:val="1"/>
      <w:numFmt w:val="lowerLetter"/>
      <w:lvlText w:val="%2."/>
      <w:lvlJc w:val="left"/>
      <w:pPr>
        <w:ind w:left="1440" w:hanging="360"/>
      </w:pPr>
    </w:lvl>
    <w:lvl w:ilvl="2" w:tplc="85738942" w:tentative="1">
      <w:start w:val="1"/>
      <w:numFmt w:val="lowerRoman"/>
      <w:lvlText w:val="%3."/>
      <w:lvlJc w:val="right"/>
      <w:pPr>
        <w:ind w:left="2160" w:hanging="180"/>
      </w:pPr>
    </w:lvl>
    <w:lvl w:ilvl="3" w:tplc="85738942" w:tentative="1">
      <w:start w:val="1"/>
      <w:numFmt w:val="decimal"/>
      <w:lvlText w:val="%4."/>
      <w:lvlJc w:val="left"/>
      <w:pPr>
        <w:ind w:left="2880" w:hanging="360"/>
      </w:pPr>
    </w:lvl>
    <w:lvl w:ilvl="4" w:tplc="85738942" w:tentative="1">
      <w:start w:val="1"/>
      <w:numFmt w:val="lowerLetter"/>
      <w:lvlText w:val="%5."/>
      <w:lvlJc w:val="left"/>
      <w:pPr>
        <w:ind w:left="3600" w:hanging="360"/>
      </w:pPr>
    </w:lvl>
    <w:lvl w:ilvl="5" w:tplc="85738942" w:tentative="1">
      <w:start w:val="1"/>
      <w:numFmt w:val="lowerRoman"/>
      <w:lvlText w:val="%6."/>
      <w:lvlJc w:val="right"/>
      <w:pPr>
        <w:ind w:left="4320" w:hanging="180"/>
      </w:pPr>
    </w:lvl>
    <w:lvl w:ilvl="6" w:tplc="85738942" w:tentative="1">
      <w:start w:val="1"/>
      <w:numFmt w:val="decimal"/>
      <w:lvlText w:val="%7."/>
      <w:lvlJc w:val="left"/>
      <w:pPr>
        <w:ind w:left="5040" w:hanging="360"/>
      </w:pPr>
    </w:lvl>
    <w:lvl w:ilvl="7" w:tplc="85738942" w:tentative="1">
      <w:start w:val="1"/>
      <w:numFmt w:val="lowerLetter"/>
      <w:lvlText w:val="%8."/>
      <w:lvlJc w:val="left"/>
      <w:pPr>
        <w:ind w:left="5760" w:hanging="360"/>
      </w:pPr>
    </w:lvl>
    <w:lvl w:ilvl="8" w:tplc="85738942" w:tentative="1">
      <w:start w:val="1"/>
      <w:numFmt w:val="lowerRoman"/>
      <w:lvlText w:val="%9."/>
      <w:lvlJc w:val="right"/>
      <w:pPr>
        <w:ind w:left="6480" w:hanging="180"/>
      </w:pPr>
    </w:lvl>
  </w:abstractNum>
  <w:abstractNum w:abstractNumId="5" w15:restartNumberingAfterBreak="0">
    <w:nsid w:val="163B1737"/>
    <w:multiLevelType w:val="hybridMultilevel"/>
    <w:tmpl w:val="8CE47998"/>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9E66CA"/>
    <w:multiLevelType w:val="hybridMultilevel"/>
    <w:tmpl w:val="291C76EC"/>
    <w:lvl w:ilvl="0" w:tplc="54C207E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4F6165"/>
    <w:multiLevelType w:val="hybridMultilevel"/>
    <w:tmpl w:val="415846A4"/>
    <w:lvl w:ilvl="0" w:tplc="601215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5E79B5"/>
    <w:multiLevelType w:val="hybridMultilevel"/>
    <w:tmpl w:val="DD943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A46304"/>
    <w:multiLevelType w:val="hybridMultilevel"/>
    <w:tmpl w:val="AADA1A04"/>
    <w:lvl w:ilvl="0" w:tplc="931093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4713E51"/>
    <w:multiLevelType w:val="hybridMultilevel"/>
    <w:tmpl w:val="F2FAEE92"/>
    <w:lvl w:ilvl="0" w:tplc="50404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8F6110"/>
    <w:multiLevelType w:val="hybridMultilevel"/>
    <w:tmpl w:val="BB2AB1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2E3501"/>
    <w:multiLevelType w:val="hybridMultilevel"/>
    <w:tmpl w:val="6466134E"/>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095898"/>
    <w:multiLevelType w:val="hybridMultilevel"/>
    <w:tmpl w:val="2D3474F0"/>
    <w:lvl w:ilvl="0" w:tplc="83702299">
      <w:start w:val="1"/>
      <w:numFmt w:val="decimal"/>
      <w:lvlText w:val="%1."/>
      <w:lvlJc w:val="left"/>
      <w:pPr>
        <w:ind w:left="720" w:hanging="360"/>
      </w:pPr>
    </w:lvl>
    <w:lvl w:ilvl="1" w:tplc="83702299" w:tentative="1">
      <w:start w:val="1"/>
      <w:numFmt w:val="lowerLetter"/>
      <w:lvlText w:val="%2."/>
      <w:lvlJc w:val="left"/>
      <w:pPr>
        <w:ind w:left="1440" w:hanging="360"/>
      </w:pPr>
    </w:lvl>
    <w:lvl w:ilvl="2" w:tplc="83702299" w:tentative="1">
      <w:start w:val="1"/>
      <w:numFmt w:val="lowerRoman"/>
      <w:lvlText w:val="%3."/>
      <w:lvlJc w:val="right"/>
      <w:pPr>
        <w:ind w:left="2160" w:hanging="180"/>
      </w:pPr>
    </w:lvl>
    <w:lvl w:ilvl="3" w:tplc="83702299" w:tentative="1">
      <w:start w:val="1"/>
      <w:numFmt w:val="decimal"/>
      <w:lvlText w:val="%4."/>
      <w:lvlJc w:val="left"/>
      <w:pPr>
        <w:ind w:left="2880" w:hanging="360"/>
      </w:pPr>
    </w:lvl>
    <w:lvl w:ilvl="4" w:tplc="83702299" w:tentative="1">
      <w:start w:val="1"/>
      <w:numFmt w:val="lowerLetter"/>
      <w:lvlText w:val="%5."/>
      <w:lvlJc w:val="left"/>
      <w:pPr>
        <w:ind w:left="3600" w:hanging="360"/>
      </w:pPr>
    </w:lvl>
    <w:lvl w:ilvl="5" w:tplc="83702299" w:tentative="1">
      <w:start w:val="1"/>
      <w:numFmt w:val="lowerRoman"/>
      <w:lvlText w:val="%6."/>
      <w:lvlJc w:val="right"/>
      <w:pPr>
        <w:ind w:left="4320" w:hanging="180"/>
      </w:pPr>
    </w:lvl>
    <w:lvl w:ilvl="6" w:tplc="83702299" w:tentative="1">
      <w:start w:val="1"/>
      <w:numFmt w:val="decimal"/>
      <w:lvlText w:val="%7."/>
      <w:lvlJc w:val="left"/>
      <w:pPr>
        <w:ind w:left="5040" w:hanging="360"/>
      </w:pPr>
    </w:lvl>
    <w:lvl w:ilvl="7" w:tplc="83702299" w:tentative="1">
      <w:start w:val="1"/>
      <w:numFmt w:val="lowerLetter"/>
      <w:lvlText w:val="%8."/>
      <w:lvlJc w:val="left"/>
      <w:pPr>
        <w:ind w:left="5760" w:hanging="360"/>
      </w:pPr>
    </w:lvl>
    <w:lvl w:ilvl="8" w:tplc="83702299" w:tentative="1">
      <w:start w:val="1"/>
      <w:numFmt w:val="lowerRoman"/>
      <w:lvlText w:val="%9."/>
      <w:lvlJc w:val="right"/>
      <w:pPr>
        <w:ind w:left="6480" w:hanging="180"/>
      </w:pPr>
    </w:lvl>
  </w:abstractNum>
  <w:abstractNum w:abstractNumId="14" w15:restartNumberingAfterBreak="0">
    <w:nsid w:val="77E71F1A"/>
    <w:multiLevelType w:val="hybridMultilevel"/>
    <w:tmpl w:val="C9AC5B8E"/>
    <w:lvl w:ilvl="0" w:tplc="68191567">
      <w:start w:val="1"/>
      <w:numFmt w:val="decimal"/>
      <w:lvlText w:val="%1."/>
      <w:lvlJc w:val="left"/>
      <w:pPr>
        <w:ind w:left="720" w:hanging="360"/>
      </w:pPr>
    </w:lvl>
    <w:lvl w:ilvl="1" w:tplc="68191567" w:tentative="1">
      <w:start w:val="1"/>
      <w:numFmt w:val="lowerLetter"/>
      <w:lvlText w:val="%2."/>
      <w:lvlJc w:val="left"/>
      <w:pPr>
        <w:ind w:left="1440" w:hanging="360"/>
      </w:pPr>
    </w:lvl>
    <w:lvl w:ilvl="2" w:tplc="68191567" w:tentative="1">
      <w:start w:val="1"/>
      <w:numFmt w:val="lowerRoman"/>
      <w:lvlText w:val="%3."/>
      <w:lvlJc w:val="right"/>
      <w:pPr>
        <w:ind w:left="2160" w:hanging="180"/>
      </w:pPr>
    </w:lvl>
    <w:lvl w:ilvl="3" w:tplc="68191567" w:tentative="1">
      <w:start w:val="1"/>
      <w:numFmt w:val="decimal"/>
      <w:lvlText w:val="%4."/>
      <w:lvlJc w:val="left"/>
      <w:pPr>
        <w:ind w:left="2880" w:hanging="360"/>
      </w:pPr>
    </w:lvl>
    <w:lvl w:ilvl="4" w:tplc="68191567" w:tentative="1">
      <w:start w:val="1"/>
      <w:numFmt w:val="lowerLetter"/>
      <w:lvlText w:val="%5."/>
      <w:lvlJc w:val="left"/>
      <w:pPr>
        <w:ind w:left="3600" w:hanging="360"/>
      </w:pPr>
    </w:lvl>
    <w:lvl w:ilvl="5" w:tplc="68191567" w:tentative="1">
      <w:start w:val="1"/>
      <w:numFmt w:val="lowerRoman"/>
      <w:lvlText w:val="%6."/>
      <w:lvlJc w:val="right"/>
      <w:pPr>
        <w:ind w:left="4320" w:hanging="180"/>
      </w:pPr>
    </w:lvl>
    <w:lvl w:ilvl="6" w:tplc="68191567" w:tentative="1">
      <w:start w:val="1"/>
      <w:numFmt w:val="decimal"/>
      <w:lvlText w:val="%7."/>
      <w:lvlJc w:val="left"/>
      <w:pPr>
        <w:ind w:left="5040" w:hanging="360"/>
      </w:pPr>
    </w:lvl>
    <w:lvl w:ilvl="7" w:tplc="68191567" w:tentative="1">
      <w:start w:val="1"/>
      <w:numFmt w:val="lowerLetter"/>
      <w:lvlText w:val="%8."/>
      <w:lvlJc w:val="left"/>
      <w:pPr>
        <w:ind w:left="5760" w:hanging="360"/>
      </w:pPr>
    </w:lvl>
    <w:lvl w:ilvl="8" w:tplc="68191567"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4"/>
  </w:num>
  <w:num w:numId="5">
    <w:abstractNumId w:val="10"/>
  </w:num>
  <w:num w:numId="6">
    <w:abstractNumId w:val="4"/>
  </w:num>
  <w:num w:numId="7">
    <w:abstractNumId w:val="7"/>
  </w:num>
  <w:num w:numId="8">
    <w:abstractNumId w:val="13"/>
  </w:num>
  <w:num w:numId="9">
    <w:abstractNumId w:val="8"/>
  </w:num>
  <w:num w:numId="10">
    <w:abstractNumId w:val="12"/>
  </w:num>
  <w:num w:numId="11">
    <w:abstractNumId w:val="6"/>
  </w:num>
  <w:num w:numId="12">
    <w:abstractNumId w:val="0"/>
  </w:num>
  <w:num w:numId="13">
    <w:abstractNumId w:val="2"/>
  </w:num>
  <w:num w:numId="14">
    <w:abstractNumId w:val="5"/>
  </w:num>
  <w:num w:numId="15">
    <w:abstractNumId w:val="1"/>
  </w:num>
  <w:num w:numId="25381">
    <w:abstractNumId w:val="25381"/>
  </w:num>
  <w:num w:numId="25382">
    <w:abstractNumId w:val="25382"/>
  </w:num>
  <w:num w:numId="29884">
    <w:abstractNumId w:val="29884"/>
  </w:num>
  <w:num w:numId="29885">
    <w:abstractNumId w:val="29885"/>
  </w:num>
  <w:num w:numId="614172213">
    <w:abstractNumId w:val="614172213"/>
  </w:num>
  <w:num w:numId="459552417">
    <w:abstractNumId w:val="459552417"/>
  </w:num>
  <w:num w:numId="684671165">
    <w:abstractNumId w:val="684671165"/>
  </w:num>
  <w:num w:numId="594962551">
    <w:abstractNumId w:val="594962551"/>
  </w:num>
  <w:num w:numId="707278317">
    <w:abstractNumId w:val="707278317"/>
  </w:num>
  <w:num w:numId="958403799">
    <w:abstractNumId w:val="958403799"/>
  </w:num>
  <w:num w:numId="147149624">
    <w:abstractNumId w:val="147149624"/>
  </w:num>
  <w:num w:numId="472387635">
    <w:abstractNumId w:val="472387635"/>
  </w:num>
  <w:num w:numId="187705555">
    <w:abstractNumId w:val="187705555"/>
  </w:num>
  <w:num w:numId="">
    <w:abstractNumId w:val=""/>
  </w:num>
  <w:num w:numId="">
    <w:abstractNumId w:val=""/>
  </w:num>
  <w:num w:numId="">
    <w:abstractNumId w:val=""/>
  </w:num>
  <w:num w:numId="">
    <w:abstractNumId w:val=""/>
  </w:num>
  <w:num w:numId="25395">
    <w:abstractNumId w:val="25395"/>
  </w:num>
  <w:num w:numId="22797">
    <w:abstractNumId w:val="22797"/>
  </w:num>
  <w:num w:numId="21072">
    <w:abstractNumId w:val="21072"/>
  </w:num>
  <w:num w:numId="7061">
    <w:abstractNumId w:val="7061"/>
  </w:num>
  <w:num w:numId="18787">
    <w:abstractNumId w:val="18787"/>
  </w:num>
  <w:num w:numId="18788">
    <w:abstractNumId w:val="187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245"/>
    <w:rsid w:val="00033E7C"/>
    <w:rsid w:val="0003462C"/>
    <w:rsid w:val="000453D3"/>
    <w:rsid w:val="00054CF5"/>
    <w:rsid w:val="00060D57"/>
    <w:rsid w:val="00062552"/>
    <w:rsid w:val="000632E3"/>
    <w:rsid w:val="00067AD1"/>
    <w:rsid w:val="000729BA"/>
    <w:rsid w:val="000862E5"/>
    <w:rsid w:val="000D0020"/>
    <w:rsid w:val="000E684A"/>
    <w:rsid w:val="0010513F"/>
    <w:rsid w:val="00113255"/>
    <w:rsid w:val="001147E9"/>
    <w:rsid w:val="001171DF"/>
    <w:rsid w:val="00134B7E"/>
    <w:rsid w:val="001816A3"/>
    <w:rsid w:val="00182640"/>
    <w:rsid w:val="00195293"/>
    <w:rsid w:val="001D032F"/>
    <w:rsid w:val="001E0122"/>
    <w:rsid w:val="00201AD4"/>
    <w:rsid w:val="002274D4"/>
    <w:rsid w:val="0024780B"/>
    <w:rsid w:val="00260E83"/>
    <w:rsid w:val="002A0E27"/>
    <w:rsid w:val="002D712A"/>
    <w:rsid w:val="002F736B"/>
    <w:rsid w:val="003022DD"/>
    <w:rsid w:val="003320CC"/>
    <w:rsid w:val="003710D5"/>
    <w:rsid w:val="00373285"/>
    <w:rsid w:val="003B20FC"/>
    <w:rsid w:val="003C149D"/>
    <w:rsid w:val="003E7348"/>
    <w:rsid w:val="003E7460"/>
    <w:rsid w:val="004100B6"/>
    <w:rsid w:val="00415797"/>
    <w:rsid w:val="004257F8"/>
    <w:rsid w:val="0043245F"/>
    <w:rsid w:val="00451FA2"/>
    <w:rsid w:val="004522AD"/>
    <w:rsid w:val="004620DD"/>
    <w:rsid w:val="00485E48"/>
    <w:rsid w:val="0048779D"/>
    <w:rsid w:val="004924DB"/>
    <w:rsid w:val="004C22C7"/>
    <w:rsid w:val="004F03B5"/>
    <w:rsid w:val="005038B5"/>
    <w:rsid w:val="00504E13"/>
    <w:rsid w:val="00524C28"/>
    <w:rsid w:val="00531D74"/>
    <w:rsid w:val="005321F8"/>
    <w:rsid w:val="005334FA"/>
    <w:rsid w:val="005423AE"/>
    <w:rsid w:val="00545768"/>
    <w:rsid w:val="00553899"/>
    <w:rsid w:val="00557538"/>
    <w:rsid w:val="00561759"/>
    <w:rsid w:val="0056675F"/>
    <w:rsid w:val="00571391"/>
    <w:rsid w:val="00574AEF"/>
    <w:rsid w:val="005832FE"/>
    <w:rsid w:val="00583CA5"/>
    <w:rsid w:val="0059761E"/>
    <w:rsid w:val="005B63D3"/>
    <w:rsid w:val="005C6F83"/>
    <w:rsid w:val="005D4940"/>
    <w:rsid w:val="00614785"/>
    <w:rsid w:val="0062180A"/>
    <w:rsid w:val="006219A5"/>
    <w:rsid w:val="006269AF"/>
    <w:rsid w:val="00656408"/>
    <w:rsid w:val="006A1CBB"/>
    <w:rsid w:val="006A7B83"/>
    <w:rsid w:val="006D0229"/>
    <w:rsid w:val="006D78D6"/>
    <w:rsid w:val="00704CFA"/>
    <w:rsid w:val="00706424"/>
    <w:rsid w:val="007110AD"/>
    <w:rsid w:val="00752E67"/>
    <w:rsid w:val="00753257"/>
    <w:rsid w:val="007C23D5"/>
    <w:rsid w:val="007C721C"/>
    <w:rsid w:val="007F1CC5"/>
    <w:rsid w:val="00820E23"/>
    <w:rsid w:val="00842DE4"/>
    <w:rsid w:val="008854CC"/>
    <w:rsid w:val="008A0EA0"/>
    <w:rsid w:val="008F2B7D"/>
    <w:rsid w:val="00914C7A"/>
    <w:rsid w:val="00920108"/>
    <w:rsid w:val="00950AB0"/>
    <w:rsid w:val="00954682"/>
    <w:rsid w:val="009601FB"/>
    <w:rsid w:val="0096716A"/>
    <w:rsid w:val="009771F0"/>
    <w:rsid w:val="00985D28"/>
    <w:rsid w:val="009A0F4A"/>
    <w:rsid w:val="009E5AC2"/>
    <w:rsid w:val="009E7CA4"/>
    <w:rsid w:val="009F4B29"/>
    <w:rsid w:val="00A06397"/>
    <w:rsid w:val="00A22991"/>
    <w:rsid w:val="00A2763A"/>
    <w:rsid w:val="00A540D8"/>
    <w:rsid w:val="00A934CA"/>
    <w:rsid w:val="00AB26B9"/>
    <w:rsid w:val="00AB2EE3"/>
    <w:rsid w:val="00AB4404"/>
    <w:rsid w:val="00AB7A47"/>
    <w:rsid w:val="00AF0135"/>
    <w:rsid w:val="00B263FE"/>
    <w:rsid w:val="00B26C1D"/>
    <w:rsid w:val="00B33159"/>
    <w:rsid w:val="00B52624"/>
    <w:rsid w:val="00B53E50"/>
    <w:rsid w:val="00B659B6"/>
    <w:rsid w:val="00B74947"/>
    <w:rsid w:val="00B819F8"/>
    <w:rsid w:val="00B93C83"/>
    <w:rsid w:val="00B93E92"/>
    <w:rsid w:val="00BB4729"/>
    <w:rsid w:val="00BD25A6"/>
    <w:rsid w:val="00BD497D"/>
    <w:rsid w:val="00BD554E"/>
    <w:rsid w:val="00BE7C2A"/>
    <w:rsid w:val="00BF7909"/>
    <w:rsid w:val="00C04844"/>
    <w:rsid w:val="00C0744D"/>
    <w:rsid w:val="00C11245"/>
    <w:rsid w:val="00C165A1"/>
    <w:rsid w:val="00C26959"/>
    <w:rsid w:val="00C26D7B"/>
    <w:rsid w:val="00C3668C"/>
    <w:rsid w:val="00C80940"/>
    <w:rsid w:val="00C829D0"/>
    <w:rsid w:val="00CA4726"/>
    <w:rsid w:val="00CA7213"/>
    <w:rsid w:val="00CB044A"/>
    <w:rsid w:val="00CB225E"/>
    <w:rsid w:val="00CB6943"/>
    <w:rsid w:val="00CC16B5"/>
    <w:rsid w:val="00CC7B0C"/>
    <w:rsid w:val="00CE6C9A"/>
    <w:rsid w:val="00D35253"/>
    <w:rsid w:val="00D42868"/>
    <w:rsid w:val="00D542AD"/>
    <w:rsid w:val="00D666D4"/>
    <w:rsid w:val="00D70A13"/>
    <w:rsid w:val="00D73DD6"/>
    <w:rsid w:val="00D8777F"/>
    <w:rsid w:val="00D9396D"/>
    <w:rsid w:val="00DA49C9"/>
    <w:rsid w:val="00DB3FC0"/>
    <w:rsid w:val="00DD6932"/>
    <w:rsid w:val="00DF7EBB"/>
    <w:rsid w:val="00E33E79"/>
    <w:rsid w:val="00E44970"/>
    <w:rsid w:val="00E771B7"/>
    <w:rsid w:val="00E83D3B"/>
    <w:rsid w:val="00E90BA4"/>
    <w:rsid w:val="00E90F70"/>
    <w:rsid w:val="00E91EEC"/>
    <w:rsid w:val="00EA32D5"/>
    <w:rsid w:val="00EB23BB"/>
    <w:rsid w:val="00EC1946"/>
    <w:rsid w:val="00EC627E"/>
    <w:rsid w:val="00F11C32"/>
    <w:rsid w:val="00F216EF"/>
    <w:rsid w:val="00F4708E"/>
    <w:rsid w:val="00F74C43"/>
    <w:rsid w:val="00F91B06"/>
    <w:rsid w:val="00FA5570"/>
    <w:rsid w:val="00FD1C60"/>
    <w:rsid w:val="00FD56DC"/>
    <w:rsid w:val="00FE0DC1"/>
    <w:rsid w:val="00FE2C1A"/>
  </w:rsids>
  <m:mathPr>
    <m:mathFont m:val="Cambria Math"/>
    <m:brkBin m:val="before"/>
    <m:brkBinSub m:val="--"/>
    <m:smallFrac m:val="0"/>
    <m:dispDef/>
    <m:lMargin m:val="0"/>
    <m:rMargin m:val="0"/>
    <m:defJc m:val="centerGroup"/>
    <m:wrapIndent m:val="1440"/>
    <m:intLim m:val="subSup"/>
    <m:naryLim m:val="undOvr"/>
  </m:mathPr>
  <w:themeFontLang w:val="nl_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01224A"/>
  <w15:docId w15:val="{C4814321-E7D8-45F5-AB16-B79346AA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_NL" w:eastAsia="nl_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3FC0"/>
  </w:style>
  <w:style w:type="paragraph" w:styleId="Kop1">
    <w:name w:val="heading 1"/>
    <w:basedOn w:val="Standaard"/>
    <w:next w:val="Standaard"/>
    <w:link w:val="Kop1Char"/>
    <w:uiPriority w:val="9"/>
    <w:qFormat/>
    <w:rsid w:val="00AB7A47"/>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B7A47"/>
    <w:pPr>
      <w:keepNext/>
      <w:keepLines/>
      <w:spacing w:before="200" w:after="0"/>
      <w:outlineLvl w:val="1"/>
    </w:pPr>
    <w:rPr>
      <w:rFonts w:eastAsiaTheme="majorEastAsia" w:cstheme="majorBidi"/>
      <w:b/>
      <w:bCs/>
      <w:color w:val="4F81BD" w:themeColor="accent1"/>
      <w:sz w:val="24"/>
      <w:szCs w:val="26"/>
    </w:rPr>
  </w:style>
  <w:style w:type="paragraph" w:styleId="Kop3">
    <w:name w:val="heading 3"/>
    <w:basedOn w:val="Standaard"/>
    <w:next w:val="Standaard"/>
    <w:link w:val="Kop3Char"/>
    <w:uiPriority w:val="9"/>
    <w:unhideWhenUsed/>
    <w:qFormat/>
    <w:rsid w:val="00AB7A47"/>
    <w:pPr>
      <w:keepNext/>
      <w:keepLines/>
      <w:spacing w:before="200" w:after="0"/>
      <w:outlineLvl w:val="2"/>
    </w:pPr>
    <w:rPr>
      <w:rFonts w:eastAsiaTheme="majorEastAsia" w:cstheme="majorBidi"/>
      <w:bCs/>
      <w:i/>
      <w:color w:val="4F81BD" w:themeColor="accent1"/>
    </w:rPr>
  </w:style>
  <w:style w:type="paragraph" w:styleId="Kop4">
    <w:name w:val="heading 4"/>
    <w:basedOn w:val="Standaard"/>
    <w:next w:val="Standaard"/>
    <w:link w:val="Kop4Char"/>
    <w:uiPriority w:val="9"/>
    <w:unhideWhenUsed/>
    <w:qFormat/>
    <w:rsid w:val="00AB7A47"/>
    <w:pPr>
      <w:keepNext/>
      <w:keepLines/>
      <w:spacing w:before="200" w:after="0"/>
      <w:outlineLvl w:val="3"/>
    </w:pPr>
    <w:rPr>
      <w:rFonts w:eastAsiaTheme="majorEastAsia" w:cstheme="majorBidi"/>
      <w:bCs/>
      <w:iCs/>
      <w:color w:val="4F81BD" w:themeColor="accent1"/>
    </w:rPr>
  </w:style>
  <w:style w:type="paragraph" w:styleId="Kop5">
    <w:name w:val="heading 5"/>
    <w:basedOn w:val="Standaard"/>
    <w:next w:val="Standaard"/>
    <w:link w:val="Kop5Char"/>
    <w:uiPriority w:val="9"/>
    <w:unhideWhenUsed/>
    <w:qFormat/>
    <w:rsid w:val="00AB7A47"/>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unhideWhenUsed/>
    <w:qFormat/>
    <w:rsid w:val="00AB7A47"/>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AB7A47"/>
    <w:pPr>
      <w:keepNext/>
      <w:keepLines/>
      <w:spacing w:before="200" w:after="0"/>
      <w:outlineLvl w:val="6"/>
    </w:pPr>
    <w:rPr>
      <w:rFonts w:eastAsiaTheme="majorEastAsia"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A47"/>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rsid w:val="00AB7A47"/>
    <w:rPr>
      <w:rFonts w:eastAsiaTheme="majorEastAsia" w:cstheme="majorBidi"/>
      <w:b/>
      <w:bCs/>
      <w:color w:val="4F81BD" w:themeColor="accent1"/>
      <w:sz w:val="24"/>
      <w:szCs w:val="26"/>
    </w:rPr>
  </w:style>
  <w:style w:type="character" w:customStyle="1" w:styleId="Kop3Char">
    <w:name w:val="Kop 3 Char"/>
    <w:basedOn w:val="Standaardalinea-lettertype"/>
    <w:link w:val="Kop3"/>
    <w:uiPriority w:val="9"/>
    <w:rsid w:val="00AB7A47"/>
    <w:rPr>
      <w:rFonts w:eastAsiaTheme="majorEastAsia" w:cstheme="majorBidi"/>
      <w:bCs/>
      <w:i/>
      <w:color w:val="4F81BD" w:themeColor="accent1"/>
    </w:rPr>
  </w:style>
  <w:style w:type="character" w:customStyle="1" w:styleId="Kop4Char">
    <w:name w:val="Kop 4 Char"/>
    <w:basedOn w:val="Standaardalinea-lettertype"/>
    <w:link w:val="Kop4"/>
    <w:uiPriority w:val="9"/>
    <w:rsid w:val="00AB7A47"/>
    <w:rPr>
      <w:rFonts w:eastAsiaTheme="majorEastAsia" w:cstheme="majorBidi"/>
      <w:bCs/>
      <w:iCs/>
      <w:color w:val="4F81BD" w:themeColor="accent1"/>
    </w:rPr>
  </w:style>
  <w:style w:type="character" w:customStyle="1" w:styleId="Kop5Char">
    <w:name w:val="Kop 5 Char"/>
    <w:basedOn w:val="Standaardalinea-lettertype"/>
    <w:link w:val="Kop5"/>
    <w:uiPriority w:val="9"/>
    <w:rsid w:val="00AB7A47"/>
    <w:rPr>
      <w:rFonts w:eastAsiaTheme="majorEastAsia" w:cstheme="majorBidi"/>
      <w:color w:val="243F60" w:themeColor="accent1" w:themeShade="7F"/>
    </w:rPr>
  </w:style>
  <w:style w:type="character" w:customStyle="1" w:styleId="Kop6Char">
    <w:name w:val="Kop 6 Char"/>
    <w:basedOn w:val="Standaardalinea-lettertype"/>
    <w:link w:val="Kop6"/>
    <w:uiPriority w:val="9"/>
    <w:rsid w:val="00AB7A47"/>
    <w:rPr>
      <w:rFonts w:eastAsiaTheme="majorEastAsia" w:cstheme="majorBidi"/>
      <w:i/>
      <w:iCs/>
      <w:color w:val="243F60" w:themeColor="accent1" w:themeShade="7F"/>
    </w:rPr>
  </w:style>
  <w:style w:type="paragraph" w:styleId="Titel">
    <w:name w:val="Title"/>
    <w:basedOn w:val="Standaard"/>
    <w:next w:val="Standaard"/>
    <w:link w:val="TitelChar"/>
    <w:uiPriority w:val="10"/>
    <w:qFormat/>
    <w:rsid w:val="00E91EEC"/>
    <w:pPr>
      <w:pBdr>
        <w:bottom w:val="single" w:sz="8" w:space="4" w:color="4F81BD" w:themeColor="accent1"/>
      </w:pBdr>
      <w:spacing w:after="12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elChar">
    <w:name w:val="Titel Char"/>
    <w:basedOn w:val="Standaardalinea-lettertype"/>
    <w:link w:val="Titel"/>
    <w:uiPriority w:val="10"/>
    <w:rsid w:val="00E91EEC"/>
    <w:rPr>
      <w:rFonts w:asciiTheme="majorHAnsi" w:eastAsiaTheme="majorEastAsia" w:hAnsiTheme="majorHAnsi" w:cstheme="majorBidi"/>
      <w:color w:val="17365D" w:themeColor="text2" w:themeShade="BF"/>
      <w:spacing w:val="5"/>
      <w:kern w:val="28"/>
      <w:sz w:val="36"/>
      <w:szCs w:val="52"/>
    </w:rPr>
  </w:style>
  <w:style w:type="paragraph" w:styleId="Ondertitel">
    <w:name w:val="Subtitle"/>
    <w:basedOn w:val="Standaard"/>
    <w:next w:val="Standaard"/>
    <w:link w:val="OndertitelChar"/>
    <w:uiPriority w:val="11"/>
    <w:qFormat/>
    <w:rsid w:val="00C11245"/>
    <w:pPr>
      <w:numPr>
        <w:ilvl w:val="1"/>
      </w:numPr>
    </w:pPr>
    <w:rPr>
      <w:rFonts w:asciiTheme="majorHAnsi" w:eastAsiaTheme="majorEastAsia" w:hAnsiTheme="majorHAnsi" w:cstheme="majorBidi"/>
      <w:i/>
      <w:iCs/>
      <w:color w:val="4F81BD" w:themeColor="accent1"/>
      <w:spacing w:val="15"/>
      <w:szCs w:val="24"/>
    </w:rPr>
  </w:style>
  <w:style w:type="character" w:customStyle="1" w:styleId="OndertitelChar">
    <w:name w:val="Ondertitel Char"/>
    <w:basedOn w:val="Standaardalinea-lettertype"/>
    <w:link w:val="Ondertitel"/>
    <w:uiPriority w:val="11"/>
    <w:rsid w:val="00C11245"/>
    <w:rPr>
      <w:rFonts w:asciiTheme="majorHAnsi" w:eastAsiaTheme="majorEastAsia" w:hAnsiTheme="majorHAnsi" w:cstheme="majorBidi"/>
      <w:i/>
      <w:iCs/>
      <w:color w:val="4F81BD" w:themeColor="accent1"/>
      <w:spacing w:val="15"/>
      <w:szCs w:val="24"/>
    </w:rPr>
  </w:style>
  <w:style w:type="paragraph" w:styleId="Lijstalinea">
    <w:name w:val="List Paragraph"/>
    <w:basedOn w:val="Standaard"/>
    <w:uiPriority w:val="34"/>
    <w:qFormat/>
    <w:rsid w:val="003B20FC"/>
    <w:pPr>
      <w:numPr>
        <w:numId w:val="15"/>
      </w:numPr>
      <w:contextualSpacing/>
    </w:pPr>
  </w:style>
  <w:style w:type="paragraph" w:styleId="Koptekst">
    <w:name w:val="header"/>
    <w:basedOn w:val="Standaard"/>
    <w:link w:val="KoptekstChar"/>
    <w:uiPriority w:val="99"/>
    <w:unhideWhenUsed/>
    <w:rsid w:val="00C112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1245"/>
  </w:style>
  <w:style w:type="paragraph" w:styleId="Voettekst">
    <w:name w:val="footer"/>
    <w:basedOn w:val="Standaard"/>
    <w:link w:val="VoettekstChar"/>
    <w:uiPriority w:val="99"/>
    <w:unhideWhenUsed/>
    <w:rsid w:val="00C112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1245"/>
  </w:style>
  <w:style w:type="character" w:customStyle="1" w:styleId="Kop7Char">
    <w:name w:val="Kop 7 Char"/>
    <w:basedOn w:val="Standaardalinea-lettertype"/>
    <w:link w:val="Kop7"/>
    <w:uiPriority w:val="9"/>
    <w:semiHidden/>
    <w:rsid w:val="00AB7A47"/>
    <w:rPr>
      <w:rFonts w:eastAsiaTheme="majorEastAsia" w:cstheme="majorBidi"/>
      <w:i/>
      <w:iCs/>
      <w:color w:val="404040" w:themeColor="text1" w:themeTint="BF"/>
    </w:rPr>
  </w:style>
  <w:style w:type="paragraph" w:customStyle="1" w:styleId="TOCTitel">
    <w:name w:val="TOCTitel"/>
    <w:basedOn w:val="Kop1"/>
    <w:link w:val="TOCTitelChar"/>
    <w:rsid w:val="009601FB"/>
    <w:pPr>
      <w:spacing w:before="120" w:after="120"/>
      <w:outlineLvl w:val="9"/>
    </w:pPr>
    <w:rPr>
      <w:rFonts w:ascii="Calibri Light" w:hAnsi="Calibri Light"/>
      <w:b w:val="0"/>
      <w:bCs w:val="0"/>
      <w:sz w:val="32"/>
      <w:szCs w:val="26"/>
    </w:rPr>
  </w:style>
  <w:style w:type="character" w:customStyle="1" w:styleId="TOCTitelChar">
    <w:name w:val="TOCTitel Char"/>
    <w:basedOn w:val="Standaardalinea-lettertype"/>
    <w:link w:val="TOCTitel"/>
    <w:rsid w:val="009601FB"/>
    <w:rPr>
      <w:rFonts w:ascii="Calibri Light" w:eastAsiaTheme="majorEastAsia" w:hAnsi="Calibri Light" w:cstheme="majorBidi"/>
      <w:color w:val="365F91" w:themeColor="accent1" w:themeShade="BF"/>
      <w:sz w:val="32"/>
      <w:szCs w:val="26"/>
    </w:rPr>
  </w:style>
  <w:style w:type="character" w:styleId="Hyperlink">
    <w:name w:val="Hyperlink"/>
    <w:basedOn w:val="Standaardalinea-lettertype"/>
    <w:uiPriority w:val="99"/>
    <w:unhideWhenUsed/>
    <w:rsid w:val="00B93C83"/>
    <w:rPr>
      <w:color w:val="0000FF" w:themeColor="hyperlink"/>
      <w:u w:val="single"/>
    </w:rPr>
  </w:style>
  <w:style w:type="character" w:customStyle="1" w:styleId="apple-converted-space">
    <w:name w:val="apple-converted-space"/>
    <w:basedOn w:val="Standaardalinea-lettertype"/>
    <w:rsid w:val="00656408"/>
  </w:style>
  <w:style w:type="character" w:styleId="GevolgdeHyperlink">
    <w:name w:val="FollowedHyperlink"/>
    <w:basedOn w:val="Standaardalinea-lettertype"/>
    <w:uiPriority w:val="99"/>
    <w:semiHidden/>
    <w:unhideWhenUsed/>
    <w:rsid w:val="006219A5"/>
    <w:rPr>
      <w:color w:val="800080" w:themeColor="followedHyperlink"/>
      <w:u w:val="single"/>
    </w:rPr>
  </w:style>
  <w:style w:type="paragraph" w:styleId="Geenafstand">
    <w:name w:val="No Spacing"/>
    <w:uiPriority w:val="1"/>
    <w:qFormat/>
    <w:rsid w:val="00FD56DC"/>
    <w:pPr>
      <w:spacing w:after="0" w:line="240" w:lineRule="auto"/>
    </w:pPr>
  </w:style>
  <w:style w:type="paragraph" w:styleId="Ballontekst">
    <w:name w:val="Balloon Text"/>
    <w:basedOn w:val="Standaard"/>
    <w:link w:val="BallontekstChar"/>
    <w:uiPriority w:val="99"/>
    <w:semiHidden/>
    <w:unhideWhenUsed/>
    <w:rsid w:val="00583C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CA5"/>
    <w:rPr>
      <w:rFonts w:ascii="Segoe UI" w:hAnsi="Segoe UI" w:cs="Segoe UI"/>
      <w:sz w:val="18"/>
      <w:szCs w:val="18"/>
    </w:rPr>
  </w:style>
  <w:style w:type="character" w:customStyle="1" w:styleId="DefaultParagraphFontPHPDOCX">
    <w:name w:val="Default Paragraph Font PHPDOCX"/>
    <w:uiPriority w:val="1"/>
    <w:semiHidden/>
    <w:unhideWhenUsed/>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1">
    <w:name w:val="Comment Text Char PHPDOCX"/>
    <w:basedOn w:val="DefaultParagraphFontPHPDOCX0"/>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1">
    <w:name w:val="Comment Subject Char PHPDOCX"/>
    <w:basedOn w:val="CommentTextCharPHPDOCX1"/>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1">
    <w:name w:val="Balloon Text Char PHPDOCX"/>
    <w:basedOn w:val="DefaultParagraphFontPHPDOCX0"/>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1">
    <w:name w:val="footnote Text Car PHPDOCX"/>
    <w:basedOn w:val="DefaultParagraphFon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1">
    <w:name w:val="endnote Text Car PHPDOCX"/>
    <w:basedOn w:val="DefaultParagraphFon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character" w:customStyle="1" w:styleId="DefaultParagraphFontPHPDOCX1">
    <w:name w:val="Default Paragraph Font PHPDOCX"/>
    <w:uiPriority w:val="1"/>
    <w:semiHidden/>
    <w:unhideWhenUsed/>
  </w:style>
  <w:style w:type="table" w:customStyle="1" w:styleId="NormalTablePHPDOCX1">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
    <w:basedOn w:val="DefaultParagraphFontPHPDOCX1"/>
    <w:uiPriority w:val="99"/>
    <w:semiHidden/>
    <w:unhideWhenUsed/>
    <w:rsid w:val="00E139EA"/>
    <w:rPr>
      <w:sz w:val="16"/>
      <w:szCs w:val="16"/>
    </w:rPr>
  </w:style>
  <w:style w:type="paragraph" w:customStyle="1" w:styleId="annotationtextPHPDOCX1">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1"/>
    <w:link w:val="annotationtextPHPDOCX"/>
    <w:uiPriority w:val="99"/>
    <w:semiHidden/>
    <w:rsid w:val="00E139EA"/>
    <w:rPr>
      <w:sz w:val="20"/>
      <w:szCs w:val="20"/>
    </w:rPr>
  </w:style>
  <w:style w:type="paragraph" w:customStyle="1" w:styleId="annotationsubjectPHPDOCX1">
    <w:name w:val="annotation subject PHPDOCX"/>
    <w:basedOn w:val="annotationtextPHPDOCX1"/>
    <w:next w:val="annotationtextPHPDOCX1"/>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1">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1"/>
    <w:link w:val="BalloonTextPHPDOCX"/>
    <w:uiPriority w:val="99"/>
    <w:semiHidden/>
    <w:rsid w:val="00E139EA"/>
    <w:rPr>
      <w:rFonts w:ascii="Tahoma" w:hAnsi="Tahoma" w:cs="Tahoma"/>
      <w:sz w:val="16"/>
      <w:szCs w:val="16"/>
    </w:rPr>
  </w:style>
  <w:style w:type="paragraph" w:customStyle="1" w:styleId="footnoteTextPHPDOCX1">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1"/>
    <w:link w:val="footnoteTextPHPDOCX"/>
    <w:uiPriority w:val="99"/>
    <w:semiHidden/>
    <w:rsid w:val="006E0FDA"/>
    <w:rPr>
      <w:sz w:val="20"/>
      <w:szCs w:val="20"/>
    </w:rPr>
  </w:style>
  <w:style w:type="character" w:customStyle="1" w:styleId="footnoteReferencePHPDOCX1">
    <w:name w:val="footnote Reference PHPDOCX"/>
    <w:basedOn w:val="DefaultParagraphFontPHPDOCX1"/>
    <w:uiPriority w:val="99"/>
    <w:semiHidden/>
    <w:unhideWhenUsed/>
    <w:rsid w:val="006E0FDA"/>
    <w:rPr>
      <w:vertAlign w:val="superscript"/>
    </w:rPr>
  </w:style>
  <w:style w:type="paragraph" w:customStyle="1" w:styleId="endnoteTextPHPDOCX1">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1"/>
    <w:link w:val="endnoteTextPHPDOCX"/>
    <w:uiPriority w:val="99"/>
    <w:semiHidden/>
    <w:rsid w:val="006E0FDA"/>
    <w:rPr>
      <w:sz w:val="20"/>
      <w:szCs w:val="20"/>
    </w:rPr>
  </w:style>
  <w:style w:type="character" w:customStyle="1" w:styleId="endnoteReferencePHPDOCX1">
    <w:name w:val="endnote Reference PHPDOCX"/>
    <w:basedOn w:val="DefaultParagraphFontPHPDOCX1"/>
    <w:uiPriority w:val="99"/>
    <w:semiHidden/>
    <w:unhideWhenUsed/>
    <w:rsid w:val="006E0FDA"/>
    <w:rPr>
      <w:vertAlign w:val="superscript"/>
    </w:rPr>
  </w:style>
  <w:style w:type="table" w:styleId="Tabelraster">
    <w:name w:val="Table Grid"/>
    <w:basedOn w:val="Standaardtabel"/>
    <w:uiPriority w:val="59"/>
    <w:rsid w:val="0056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4">
    <w:name w:val="Plain Table 4"/>
    <w:basedOn w:val="Standaardtabel"/>
    <w:uiPriority w:val="44"/>
    <w:rsid w:val="009E7C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Artikel">
    <w:name w:val="TOCArtikel"/>
    <w:basedOn w:val="Standaard"/>
    <w:link w:val="TOCArtikelChar"/>
    <w:rsid w:val="00415797"/>
    <w:pPr>
      <w:spacing w:after="0"/>
    </w:pPr>
    <w:rPr>
      <w:sz w:val="24"/>
      <w:lang w:val="nl-NL"/>
    </w:rPr>
  </w:style>
  <w:style w:type="character" w:customStyle="1" w:styleId="TOCArtikelChar">
    <w:name w:val="TOCArtikel Char"/>
    <w:basedOn w:val="Standaardalinea-lettertype"/>
    <w:link w:val="TOCArtikel"/>
    <w:rsid w:val="00415797"/>
    <w:rPr>
      <w:sz w:val="24"/>
      <w:lang w:val="nl-NL"/>
    </w:rPr>
  </w:style>
  <w:style w:type="paragraph" w:customStyle="1" w:styleId="TOCCategorie">
    <w:name w:val="TOCCategorie"/>
    <w:basedOn w:val="Standaard"/>
    <w:link w:val="TOCCategorieChar"/>
    <w:rsid w:val="005C6F83"/>
    <w:pPr>
      <w:spacing w:before="120" w:after="120"/>
    </w:pPr>
    <w:rPr>
      <w:b/>
      <w:bCs/>
      <w:sz w:val="24"/>
      <w:szCs w:val="26"/>
      <w:lang w:val="nl-NL"/>
    </w:rPr>
  </w:style>
  <w:style w:type="character" w:customStyle="1" w:styleId="TOCCategorieChar">
    <w:name w:val="TOCCategorie Char"/>
    <w:basedOn w:val="TOCArtikelChar"/>
    <w:link w:val="TOCCategorie"/>
    <w:rsid w:val="005C6F83"/>
    <w:rPr>
      <w:b/>
      <w:bCs/>
      <w:sz w:val="24"/>
      <w:szCs w:val="26"/>
      <w:lang w:val="nl-NL"/>
    </w:rPr>
  </w:style>
  <w:style w:type="table" w:styleId="Onopgemaaktetabel2">
    <w:name w:val="Plain Table 2"/>
    <w:basedOn w:val="Standaardtabel"/>
    <w:uiPriority w:val="42"/>
    <w:rsid w:val="00D542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voorafopgemaakt">
    <w:name w:val="HTML Preformatted"/>
    <w:basedOn w:val="Standaard"/>
    <w:link w:val="HTML-voorafopgemaaktChar"/>
    <w:uiPriority w:val="99"/>
    <w:semiHidden/>
    <w:unhideWhenUsed/>
    <w:rsid w:val="0054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545768"/>
    <w:rPr>
      <w:rFonts w:ascii="Courier New" w:eastAsia="Times New Roman" w:hAnsi="Courier New" w:cs="Courier New"/>
      <w:sz w:val="20"/>
      <w:szCs w:val="20"/>
      <w:lang w:val="nl-NL" w:eastAsia="nl-NL"/>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2786">
      <w:bodyDiv w:val="1"/>
      <w:marLeft w:val="0"/>
      <w:marRight w:val="0"/>
      <w:marTop w:val="0"/>
      <w:marBottom w:val="0"/>
      <w:divBdr>
        <w:top w:val="none" w:sz="0" w:space="0" w:color="auto"/>
        <w:left w:val="none" w:sz="0" w:space="0" w:color="auto"/>
        <w:bottom w:val="none" w:sz="0" w:space="0" w:color="auto"/>
        <w:right w:val="none" w:sz="0" w:space="0" w:color="auto"/>
      </w:divBdr>
    </w:div>
    <w:div w:id="504978922">
      <w:bodyDiv w:val="1"/>
      <w:marLeft w:val="0"/>
      <w:marRight w:val="0"/>
      <w:marTop w:val="0"/>
      <w:marBottom w:val="0"/>
      <w:divBdr>
        <w:top w:val="none" w:sz="0" w:space="0" w:color="auto"/>
        <w:left w:val="none" w:sz="0" w:space="0" w:color="auto"/>
        <w:bottom w:val="none" w:sz="0" w:space="0" w:color="auto"/>
        <w:right w:val="none" w:sz="0" w:space="0" w:color="auto"/>
      </w:divBdr>
    </w:div>
    <w:div w:id="600407541">
      <w:bodyDiv w:val="1"/>
      <w:marLeft w:val="0"/>
      <w:marRight w:val="0"/>
      <w:marTop w:val="0"/>
      <w:marBottom w:val="0"/>
      <w:divBdr>
        <w:top w:val="none" w:sz="0" w:space="0" w:color="auto"/>
        <w:left w:val="none" w:sz="0" w:space="0" w:color="auto"/>
        <w:bottom w:val="none" w:sz="0" w:space="0" w:color="auto"/>
        <w:right w:val="none" w:sz="0" w:space="0" w:color="auto"/>
      </w:divBdr>
    </w:div>
    <w:div w:id="844393291">
      <w:bodyDiv w:val="1"/>
      <w:marLeft w:val="0"/>
      <w:marRight w:val="0"/>
      <w:marTop w:val="0"/>
      <w:marBottom w:val="0"/>
      <w:divBdr>
        <w:top w:val="none" w:sz="0" w:space="0" w:color="auto"/>
        <w:left w:val="none" w:sz="0" w:space="0" w:color="auto"/>
        <w:bottom w:val="none" w:sz="0" w:space="0" w:color="auto"/>
        <w:right w:val="none" w:sz="0" w:space="0" w:color="auto"/>
      </w:divBdr>
    </w:div>
    <w:div w:id="847867106">
      <w:bodyDiv w:val="1"/>
      <w:marLeft w:val="0"/>
      <w:marRight w:val="0"/>
      <w:marTop w:val="0"/>
      <w:marBottom w:val="0"/>
      <w:divBdr>
        <w:top w:val="none" w:sz="0" w:space="0" w:color="auto"/>
        <w:left w:val="none" w:sz="0" w:space="0" w:color="auto"/>
        <w:bottom w:val="none" w:sz="0" w:space="0" w:color="auto"/>
        <w:right w:val="none" w:sz="0" w:space="0" w:color="auto"/>
      </w:divBdr>
    </w:div>
    <w:div w:id="1003237423">
      <w:bodyDiv w:val="1"/>
      <w:marLeft w:val="0"/>
      <w:marRight w:val="0"/>
      <w:marTop w:val="0"/>
      <w:marBottom w:val="0"/>
      <w:divBdr>
        <w:top w:val="none" w:sz="0" w:space="0" w:color="auto"/>
        <w:left w:val="none" w:sz="0" w:space="0" w:color="auto"/>
        <w:bottom w:val="none" w:sz="0" w:space="0" w:color="auto"/>
        <w:right w:val="none" w:sz="0" w:space="0" w:color="auto"/>
      </w:divBdr>
    </w:div>
    <w:div w:id="1432093401">
      <w:bodyDiv w:val="1"/>
      <w:marLeft w:val="0"/>
      <w:marRight w:val="0"/>
      <w:marTop w:val="0"/>
      <w:marBottom w:val="0"/>
      <w:divBdr>
        <w:top w:val="none" w:sz="0" w:space="0" w:color="auto"/>
        <w:left w:val="none" w:sz="0" w:space="0" w:color="auto"/>
        <w:bottom w:val="none" w:sz="0" w:space="0" w:color="auto"/>
        <w:right w:val="none" w:sz="0" w:space="0" w:color="auto"/>
      </w:divBdr>
    </w:div>
    <w:div w:id="1469736916">
      <w:bodyDiv w:val="1"/>
      <w:marLeft w:val="0"/>
      <w:marRight w:val="0"/>
      <w:marTop w:val="0"/>
      <w:marBottom w:val="0"/>
      <w:divBdr>
        <w:top w:val="none" w:sz="0" w:space="0" w:color="auto"/>
        <w:left w:val="none" w:sz="0" w:space="0" w:color="auto"/>
        <w:bottom w:val="none" w:sz="0" w:space="0" w:color="auto"/>
        <w:right w:val="none" w:sz="0" w:space="0" w:color="auto"/>
      </w:divBdr>
    </w:div>
    <w:div w:id="1504784978">
      <w:bodyDiv w:val="1"/>
      <w:marLeft w:val="0"/>
      <w:marRight w:val="0"/>
      <w:marTop w:val="0"/>
      <w:marBottom w:val="0"/>
      <w:divBdr>
        <w:top w:val="none" w:sz="0" w:space="0" w:color="auto"/>
        <w:left w:val="none" w:sz="0" w:space="0" w:color="auto"/>
        <w:bottom w:val="none" w:sz="0" w:space="0" w:color="auto"/>
        <w:right w:val="none" w:sz="0" w:space="0" w:color="auto"/>
      </w:divBdr>
    </w:div>
    <w:div w:id="16735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412634048" Type="http://schemas.openxmlformats.org/officeDocument/2006/relationships/comments" Target="comments.xml"/><Relationship Id="rId92953569" Type="http://schemas.openxmlformats.org/officeDocument/2006/relationships/image" Target="media/imgrId92953569.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F5CFAA-07BF-411A-8CA6-6C689D53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Words>
  <Characters>45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Kurvers</dc:creator>
  <dcterms:created xsi:type="dcterms:W3CDTF">1970-01-01T00:00:00Z</dcterms:created>
  <dcterms:modified xsi:type="dcterms:W3CDTF">2021-11-04T10:36:00Z</dcterms:modified>
  <dc:title>Klachtenregeling NNO accountants en belastingadviseurs</dc:title>
  <cp:keywords>Handboek A,Model</cp:keywords>
  <dc:description/>
  <cp:category>Gedragsregelingen</cp:category>
  <cp:contentStatus>Gepubliceerd</cp:contentStatus>
</cp:coreProperties>
</file>

<file path=docProps/custom.xml><?xml version="1.0" encoding="utf-8"?>
<Properties xmlns:vt="http://schemas.openxmlformats.org/officeDocument/2006/docPropsVTypes" xmlns="http://schemas.openxmlformats.org/officeDocument/2006/custom-properties">
                                        </Properties>
</file>